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bookmarkStart w:id="0" w:name="_Toc28359079"/>
      <w:r/>
      <w:bookmarkStart w:id="1" w:name="_Toc35393790"/>
      <w:r/>
      <w:bookmarkStart w:id="2" w:name="_Toc28359002"/>
      <w:r/>
      <w:bookmarkStart w:id="3" w:name="_Toc35393621"/>
      <w:r/>
      <w:bookmarkStart w:id="4" w:name="_Hlk24379207"/>
      <w:r>
        <w:rPr>
          <w:rFonts w:hint="eastAsia" w:ascii="宋体" w:hAnsi="宋体" w:cs="宋体"/>
          <w:sz w:val="24"/>
          <w:szCs w:val="24"/>
        </w:rPr>
        <w:t xml:space="preserve">项目概况</w:t>
      </w:r>
      <w:r/>
    </w:p>
    <w:p>
      <w:pPr>
        <w:ind w:firstLine="480"/>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eastAsia="zh-CN"/>
        </w:rPr>
        <w:t xml:space="preserve">苏州市相城人民医院供配电及应急电源</w:t>
      </w:r>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苏采云政府采购一体化平台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lang w:eastAsia="zh-CN"/>
        </w:rPr>
        <w:t xml:space="preserve">2025年12月26日</w:t>
      </w:r>
      <w:r>
        <w:rPr>
          <w:rFonts w:hint="eastAsia" w:ascii="宋体" w:hAnsi="宋体" w:cs="宋体"/>
          <w:sz w:val="24"/>
          <w:szCs w:val="24"/>
          <w:u w:val="single"/>
        </w:rPr>
        <w:t xml:space="preserve">9点30分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80"/>
        <w:jc w:val="left"/>
        <w:rPr>
          <w:rFonts w:hint="eastAsia"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JSZC-320507-SZWK-G2025-0577</w:t>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苏州市相城人民医院供配电及应急电源</w:t>
      </w:r>
      <w:bookmarkEnd w:id="4"/>
      <w:r/>
      <w:r/>
    </w:p>
    <w:p>
      <w:pPr>
        <w:ind w:firstLine="480"/>
        <w:jc w:val="left"/>
        <w:rPr>
          <w:rFonts w:hint="eastAsia" w:ascii="宋体" w:hAnsi="宋体" w:cs="宋体"/>
          <w:sz w:val="24"/>
          <w:szCs w:val="24"/>
        </w:rPr>
      </w:pPr>
      <w:r/>
      <w:bookmarkStart w:id="5" w:name="_Hlk159849383"/>
      <w:r>
        <w:rPr>
          <w:rFonts w:hint="eastAsia" w:ascii="宋体" w:hAnsi="宋体" w:cs="宋体"/>
          <w:sz w:val="24"/>
          <w:szCs w:val="24"/>
        </w:rPr>
        <w:t xml:space="preserve">采购预算：人民币</w:t>
      </w:r>
      <w:bookmarkEnd w:id="5"/>
      <w:r/>
      <w:bookmarkStart w:id="6" w:name="_Hlk98231672"/>
      <w:r>
        <w:rPr>
          <w:rFonts w:hint="eastAsia" w:ascii="宋体" w:hAnsi="宋体" w:cs="宋体"/>
          <w:sz w:val="24"/>
          <w:szCs w:val="24"/>
          <w:lang w:eastAsia="zh-CN"/>
        </w:rPr>
        <w:t xml:space="preserve">壹仟壹佰伍拾叁万贰仟柒佰零捌</w:t>
      </w:r>
      <w:r>
        <w:rPr>
          <w:rFonts w:hint="eastAsia" w:ascii="宋体" w:hAnsi="宋体" w:cs="宋体"/>
          <w:sz w:val="24"/>
          <w:szCs w:val="24"/>
        </w:rPr>
        <w:t xml:space="preserve">元整（￥</w:t>
      </w:r>
      <w:r>
        <w:rPr>
          <w:rFonts w:hint="eastAsia" w:ascii="宋体" w:hAnsi="宋体" w:cs="宋体"/>
          <w:sz w:val="24"/>
          <w:szCs w:val="24"/>
          <w:lang w:val="en-US" w:eastAsia="zh-CN"/>
        </w:rPr>
        <w:t xml:space="preserve">11532708.00</w:t>
      </w:r>
      <w:r>
        <w:rPr>
          <w:rFonts w:hint="eastAsia" w:ascii="宋体" w:hAnsi="宋体" w:cs="宋体"/>
          <w:sz w:val="24"/>
          <w:szCs w:val="24"/>
        </w:rPr>
        <w:t xml:space="preserve">）。</w:t>
      </w:r>
      <w:r/>
    </w:p>
    <w:p>
      <w:pPr>
        <w:ind w:firstLine="480"/>
        <w:jc w:val="left"/>
        <w:rPr>
          <w:rFonts w:hint="eastAsia" w:ascii="宋体" w:hAnsi="宋体" w:cs="宋体"/>
          <w:sz w:val="24"/>
          <w:szCs w:val="24"/>
        </w:rPr>
      </w:pPr>
      <w:r>
        <w:rPr>
          <w:rFonts w:hint="eastAsia" w:ascii="宋体" w:hAnsi="宋体" w:cs="宋体"/>
          <w:sz w:val="24"/>
          <w:szCs w:val="24"/>
        </w:rPr>
        <w:t xml:space="preserve">最高限价：无</w:t>
      </w:r>
      <w:r/>
    </w:p>
    <w:p>
      <w:pPr>
        <w:ind w:firstLine="480"/>
        <w:jc w:val="left"/>
        <w:rPr>
          <w:rFonts w:hint="eastAsia" w:ascii="宋体" w:hAnsi="宋体" w:cs="宋体"/>
          <w:sz w:val="24"/>
          <w:szCs w:val="24"/>
        </w:rPr>
      </w:pPr>
      <w:r>
        <w:rPr>
          <w:rFonts w:hint="eastAsia" w:ascii="宋体" w:hAnsi="宋体" w:cs="宋体"/>
          <w:sz w:val="24"/>
          <w:szCs w:val="24"/>
        </w:rPr>
        <w:t xml:space="preserve">采购需求：</w:t>
      </w:r>
      <w:bookmarkEnd w:id="6"/>
      <w:r/>
      <w:r/>
    </w:p>
    <w:p>
      <w:pPr>
        <w:ind w:firstLine="480"/>
        <w:jc w:val="left"/>
        <w:rPr>
          <w:rFonts w:hint="eastAsia" w:ascii="宋体" w:hAnsi="宋体" w:cs="宋体"/>
          <w:sz w:val="24"/>
          <w:szCs w:val="24"/>
        </w:rPr>
      </w:pPr>
      <w:r>
        <w:rPr>
          <w:rFonts w:hint="eastAsia" w:ascii="宋体" w:hAnsi="宋体" w:cs="宋体"/>
          <w:sz w:val="24"/>
          <w:szCs w:val="24"/>
        </w:rPr>
        <w:t xml:space="preserve">本项目为苏州市相城人民医院供配电及应急电源项目。主要包含场地内10千伏开闭所开关下桩头出线至配电所内高压柜的上桩头电缆敷设、通道开挖、电缆敷设以及配电所内的高低压柜、变压器、综合电源屏等设备的吊装、搬运、就位、安装、调试、预试，原有高压电缆的割接以及发电机房新增发电机的采购及安装。</w:t>
      </w:r>
      <w:r/>
    </w:p>
    <w:p>
      <w:pPr>
        <w:ind w:firstLine="480"/>
        <w:jc w:val="left"/>
        <w:rPr>
          <w:rFonts w:hint="eastAsia" w:ascii="宋体" w:hAnsi="宋体" w:cs="宋体"/>
          <w:sz w:val="24"/>
          <w:szCs w:val="24"/>
        </w:rPr>
      </w:pPr>
      <w:r>
        <w:rPr>
          <w:rFonts w:hint="eastAsia" w:ascii="宋体" w:hAnsi="宋体" w:cs="宋体"/>
          <w:sz w:val="24"/>
          <w:szCs w:val="24"/>
        </w:rPr>
        <w:t xml:space="preserve">5、合同履行期限和质保期</w:t>
      </w:r>
      <w:r/>
    </w:p>
    <w:p>
      <w:pPr>
        <w:ind w:firstLine="480"/>
        <w:jc w:val="left"/>
        <w:rPr>
          <w:rFonts w:hint="eastAsia" w:ascii="宋体" w:hAnsi="宋体" w:cs="宋体"/>
          <w:sz w:val="24"/>
          <w:szCs w:val="24"/>
        </w:rPr>
      </w:pPr>
      <w:r>
        <w:rPr>
          <w:rFonts w:hint="eastAsia" w:ascii="宋体" w:hAnsi="宋体" w:cs="宋体"/>
          <w:sz w:val="24"/>
          <w:szCs w:val="24"/>
        </w:rPr>
        <w:t xml:space="preserve">（1）质保期要求：对所投所有产品提供免费质保期2年。</w:t>
      </w:r>
      <w:r/>
    </w:p>
    <w:p>
      <w:pPr>
        <w:ind w:firstLine="480"/>
        <w:jc w:val="left"/>
        <w:rPr>
          <w:rFonts w:hint="eastAsia" w:ascii="宋体" w:hAnsi="宋体" w:cs="宋体"/>
          <w:sz w:val="24"/>
          <w:szCs w:val="24"/>
        </w:rPr>
      </w:pPr>
      <w:r>
        <w:rPr>
          <w:rFonts w:hint="eastAsia" w:ascii="宋体" w:hAnsi="宋体" w:cs="宋体"/>
          <w:sz w:val="24"/>
          <w:szCs w:val="24"/>
        </w:rPr>
        <w:t xml:space="preserve">（2）项目周期</w:t>
      </w:r>
      <w:r/>
    </w:p>
    <w:p>
      <w:pPr>
        <w:ind w:firstLine="480"/>
        <w:jc w:val="left"/>
        <w:rPr>
          <w:rFonts w:hint="eastAsia" w:ascii="宋体" w:hAnsi="宋体" w:cs="宋体"/>
          <w:sz w:val="24"/>
          <w:szCs w:val="24"/>
        </w:rPr>
      </w:pPr>
      <w:r>
        <w:rPr>
          <w:rFonts w:hint="eastAsia" w:ascii="宋体" w:hAnsi="宋体" w:cs="宋体"/>
          <w:sz w:val="24"/>
          <w:szCs w:val="24"/>
        </w:rPr>
        <w:t xml:space="preserve">在合同生效接甲方进场通知后35天内供货并安装调试结束。如遇施工现场无安装条件，经采购单位同意后可适当延期。</w:t>
      </w:r>
      <w:r/>
    </w:p>
    <w:p>
      <w:pPr>
        <w:ind w:firstLine="480"/>
        <w:jc w:val="left"/>
        <w:rPr>
          <w:rFonts w:hint="eastAsia" w:ascii="宋体" w:hAnsi="宋体" w:cs="宋体"/>
          <w:sz w:val="24"/>
          <w:szCs w:val="24"/>
        </w:rPr>
      </w:pPr>
      <w:r>
        <w:rPr>
          <w:rFonts w:hint="eastAsia" w:ascii="宋体" w:hAnsi="宋体" w:cs="宋体"/>
          <w:sz w:val="24"/>
          <w:szCs w:val="24"/>
        </w:rPr>
        <w:t xml:space="preserve">（3）验收标准：采购方根据国家和行业标准及招投标文件内容进行验收。</w:t>
      </w:r>
      <w:r/>
    </w:p>
    <w:p>
      <w:pPr>
        <w:ind w:firstLine="480"/>
        <w:jc w:val="left"/>
        <w:rPr>
          <w:rFonts w:hint="eastAsia" w:ascii="宋体" w:hAnsi="宋体" w:cs="宋体"/>
          <w:sz w:val="24"/>
          <w:szCs w:val="24"/>
        </w:rPr>
      </w:pPr>
      <w:r>
        <w:rPr>
          <w:rFonts w:hint="eastAsia" w:ascii="宋体" w:hAnsi="宋体" w:cs="宋体"/>
          <w:sz w:val="24"/>
          <w:szCs w:val="24"/>
        </w:rPr>
        <w:t xml:space="preserve">二、申请人的资格要求：</w:t>
      </w:r>
      <w:r/>
    </w:p>
    <w:p>
      <w:pPr>
        <w:ind w:firstLine="480"/>
        <w:jc w:val="left"/>
        <w:rPr>
          <w:rFonts w:hint="eastAsia"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hint="eastAsia"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hint="eastAsia"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hint="eastAsia"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hint="eastAsia"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hint="eastAsia"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jc w:val="lef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具有</w:t>
      </w:r>
      <w:r>
        <w:rPr>
          <w:rFonts w:hint="eastAsia" w:ascii="宋体" w:hAnsi="宋体" w:cs="宋体"/>
          <w:sz w:val="24"/>
          <w:szCs w:val="24"/>
        </w:rPr>
        <w:t xml:space="preserve">输变电工程专业承包三级或电力工程施工总承包三级（含）以上资质；</w:t>
      </w:r>
      <w:r/>
    </w:p>
    <w:p>
      <w:pPr>
        <w:ind w:firstLine="480"/>
        <w:jc w:val="left"/>
        <w:rPr>
          <w:rFonts w:hint="eastAsia" w:ascii="宋体" w:hAnsi="宋体" w:cs="宋体"/>
          <w:sz w:val="24"/>
          <w:szCs w:val="24"/>
        </w:rPr>
      </w:pPr>
      <w:r>
        <w:rPr>
          <w:rFonts w:hint="eastAsia" w:ascii="宋体" w:hAnsi="宋体" w:cs="宋体"/>
          <w:sz w:val="24"/>
          <w:szCs w:val="24"/>
        </w:rPr>
        <w:t xml:space="preserve">（2）具有有效的承装（修、试）电力设施许可证五级（含）以上资质。</w:t>
      </w:r>
      <w:r/>
    </w:p>
    <w:p>
      <w:pPr>
        <w:ind w:firstLine="480"/>
        <w:jc w:val="left"/>
        <w:rPr>
          <w:rFonts w:hint="eastAsia" w:ascii="宋体" w:hAnsi="宋体" w:cs="宋体"/>
          <w:sz w:val="24"/>
          <w:szCs w:val="24"/>
        </w:rPr>
      </w:pPr>
      <w:r>
        <w:rPr>
          <w:rFonts w:hint="eastAsia" w:ascii="宋体" w:hAnsi="宋体" w:cs="宋体"/>
          <w:sz w:val="24"/>
          <w:szCs w:val="24"/>
        </w:rPr>
        <w:t xml:space="preserve">三、获取招标文件</w:t>
      </w:r>
      <w:r/>
    </w:p>
    <w:p>
      <w:pPr>
        <w:ind w:firstLine="480"/>
        <w:jc w:val="left"/>
        <w:rPr>
          <w:rFonts w:hint="eastAsia"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jc w:val="left"/>
        <w:rPr>
          <w:rFonts w:hint="eastAsia" w:ascii="宋体" w:hAnsi="宋体" w:cs="宋体"/>
          <w:sz w:val="24"/>
          <w:szCs w:val="24"/>
        </w:rPr>
      </w:pPr>
      <w:r>
        <w:rPr>
          <w:rFonts w:hint="eastAsia" w:ascii="宋体" w:hAnsi="宋体" w:cs="宋体"/>
          <w:sz w:val="24"/>
          <w:szCs w:val="24"/>
        </w:rPr>
        <w:t xml:space="preserve">2.地点：苏采云政府采购一体化平台</w:t>
      </w:r>
      <w:r/>
    </w:p>
    <w:p>
      <w:pPr>
        <w:ind w:firstLine="480"/>
        <w:jc w:val="left"/>
        <w:rPr>
          <w:rFonts w:hint="eastAsia" w:ascii="宋体" w:hAnsi="宋体" w:cs="宋体"/>
          <w:sz w:val="24"/>
          <w:szCs w:val="24"/>
        </w:rPr>
      </w:pPr>
      <w:r>
        <w:rPr>
          <w:rFonts w:hint="eastAsia" w:ascii="宋体" w:hAnsi="宋体" w:cs="宋体"/>
          <w:sz w:val="24"/>
          <w:szCs w:val="24"/>
        </w:rPr>
        <w:t xml:space="preserve">3.方式：网上获取</w:t>
      </w:r>
      <w:r/>
    </w:p>
    <w:p>
      <w:pPr>
        <w:ind w:firstLine="480"/>
        <w:jc w:val="left"/>
        <w:rPr>
          <w:rFonts w:hint="eastAsia" w:ascii="宋体" w:hAnsi="宋体" w:cs="宋体"/>
          <w:sz w:val="24"/>
          <w:szCs w:val="24"/>
        </w:rPr>
      </w:pPr>
      <w:r>
        <w:rPr>
          <w:rFonts w:hint="eastAsia" w:ascii="宋体" w:hAnsi="宋体" w:cs="宋体"/>
          <w:sz w:val="24"/>
          <w:szCs w:val="24"/>
        </w:rPr>
        <w:t xml:space="preserve">（1）申领CA证书</w:t>
      </w:r>
      <w:r/>
    </w:p>
    <w:p>
      <w:pPr>
        <w:ind w:firstLine="480"/>
        <w:jc w:val="left"/>
        <w:rPr>
          <w:rFonts w:hint="eastAsia" w:ascii="宋体" w:hAnsi="宋体" w:cs="宋体"/>
          <w:sz w:val="24"/>
          <w:szCs w:val="24"/>
          <w:highlight w:val="none"/>
        </w:rPr>
      </w:pPr>
      <w:r>
        <w:rPr>
          <w:rFonts w:hint="eastAsia" w:ascii="宋体" w:hAnsi="宋体" w:cs="宋体"/>
          <w:sz w:val="24"/>
          <w:szCs w:val="24"/>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cs="宋体"/>
          <w:sz w:val="24"/>
          <w:szCs w:val="24"/>
          <w:highlight w:val="none"/>
        </w:rPr>
        <w:t xml:space="preserve">。苏州现场办理地址：苏州市高新区邓尉路105号狮山科技馆。</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（2）登录系统</w:t>
      </w:r>
      <w:r/>
    </w:p>
    <w:p>
      <w:pPr>
        <w:ind w:firstLine="480"/>
        <w:jc w:val="left"/>
        <w:rPr>
          <w:rFonts w:hint="eastAsia" w:ascii="宋体" w:hAnsi="宋体" w:cs="宋体"/>
          <w:sz w:val="24"/>
          <w:szCs w:val="24"/>
        </w:rPr>
      </w:pPr>
      <w:r>
        <w:rPr>
          <w:rFonts w:hint="eastAsia" w:ascii="宋体" w:hAnsi="宋体" w:cs="宋体"/>
          <w:sz w:val="24"/>
          <w:szCs w:val="24"/>
          <w:highlight w:val="none"/>
        </w:rPr>
        <w:t xml:space="preserve">供应商进入“江苏省政府采购”官网首页―点击“苏采</w:t>
      </w:r>
      <w:r>
        <w:rPr>
          <w:rFonts w:hint="eastAsia" w:ascii="宋体" w:hAnsi="宋体" w:cs="宋体"/>
          <w:sz w:val="24"/>
          <w:szCs w:val="24"/>
        </w:rPr>
        <w:t xml:space="preserve">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hint="eastAsia"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hint="eastAsia" w:ascii="宋体" w:hAnsi="宋体" w:cs="宋体"/>
          <w:sz w:val="24"/>
          <w:szCs w:val="24"/>
        </w:rPr>
      </w:pPr>
      <w:r>
        <w:rPr>
          <w:rFonts w:hint="eastAsia" w:ascii="宋体" w:hAnsi="宋体" w:cs="宋体"/>
          <w:sz w:val="24"/>
          <w:szCs w:val="24"/>
        </w:rPr>
        <w:t xml:space="preserve">CA技术咨询服务电话：400-608-6099</w:t>
      </w:r>
      <w:bookmarkStart w:id="28" w:name="_GoBack"/>
      <w:r/>
      <w:bookmarkEnd w:id="28"/>
      <w:r/>
      <w:r/>
    </w:p>
    <w:p>
      <w:pPr>
        <w:ind w:firstLine="480"/>
        <w:jc w:val="left"/>
        <w:rPr>
          <w:rFonts w:hint="eastAsia"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hint="eastAsia"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hint="eastAsia"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hint="eastAsia"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hint="eastAsia"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hint="eastAsia"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hint="eastAsia"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hint="eastAsia"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2025年12月26日</w:t>
      </w:r>
      <w:r>
        <w:rPr>
          <w:rFonts w:hint="eastAsia" w:ascii="宋体" w:hAnsi="宋体" w:cs="宋体"/>
          <w:sz w:val="24"/>
          <w:szCs w:val="24"/>
        </w:rPr>
        <w:t xml:space="preserve">9点30分（北京时间），逾期递交（上传）的投标文件将被拒绝</w:t>
      </w:r>
      <w:r/>
    </w:p>
    <w:p>
      <w:pPr>
        <w:ind w:firstLine="480"/>
        <w:jc w:val="left"/>
        <w:rPr>
          <w:rFonts w:hint="eastAsia"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hint="eastAsia" w:ascii="宋体" w:hAnsi="宋体" w:cs="宋体"/>
          <w:sz w:val="24"/>
          <w:szCs w:val="24"/>
        </w:rPr>
      </w:pPr>
      <w:r>
        <w:rPr>
          <w:rFonts w:hint="eastAsia" w:ascii="宋体" w:hAnsi="宋体" w:cs="宋体"/>
          <w:sz w:val="24"/>
          <w:szCs w:val="24"/>
        </w:rPr>
        <w:t xml:space="preserve">2.开标时间、地点</w:t>
      </w:r>
      <w:r/>
    </w:p>
    <w:p>
      <w:pPr>
        <w:ind w:firstLine="480"/>
        <w:jc w:val="left"/>
        <w:rPr>
          <w:rFonts w:hint="eastAsia"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lang w:eastAsia="zh-CN"/>
        </w:rPr>
        <w:t xml:space="preserve">2025年12月26日</w:t>
      </w:r>
      <w:r>
        <w:rPr>
          <w:rFonts w:hint="eastAsia" w:ascii="宋体" w:hAnsi="宋体" w:cs="宋体"/>
          <w:sz w:val="24"/>
          <w:szCs w:val="24"/>
        </w:rPr>
        <w:t xml:space="preserve">9点30分（北京时间）</w:t>
      </w:r>
      <w:r/>
    </w:p>
    <w:p>
      <w:pPr>
        <w:ind w:firstLine="480"/>
        <w:jc w:val="left"/>
        <w:rPr>
          <w:rFonts w:hint="eastAsia"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hint="eastAsia" w:ascii="宋体" w:hAnsi="宋体" w:cs="宋体"/>
          <w:sz w:val="24"/>
          <w:szCs w:val="24"/>
        </w:rPr>
      </w:pPr>
      <w:r>
        <w:rPr>
          <w:rFonts w:hint="eastAsia" w:ascii="宋体" w:hAnsi="宋体" w:cs="宋体"/>
          <w:sz w:val="24"/>
          <w:szCs w:val="24"/>
        </w:rPr>
        <w:t xml:space="preserve">电子投标文件解密开始时间：</w:t>
      </w:r>
      <w:r>
        <w:rPr>
          <w:rFonts w:hint="eastAsia" w:ascii="宋体" w:hAnsi="宋体" w:cs="宋体"/>
          <w:sz w:val="24"/>
          <w:szCs w:val="24"/>
          <w:lang w:eastAsia="zh-CN"/>
        </w:rPr>
        <w:t xml:space="preserve">2025年12月26日</w:t>
      </w:r>
      <w:r>
        <w:rPr>
          <w:rFonts w:hint="eastAsia" w:ascii="宋体" w:hAnsi="宋体" w:cs="宋体"/>
          <w:sz w:val="24"/>
          <w:szCs w:val="24"/>
        </w:rPr>
        <w:t xml:space="preserve">9点30分（北京时间）</w:t>
      </w:r>
      <w:r/>
    </w:p>
    <w:p>
      <w:pPr>
        <w:ind w:firstLine="480"/>
        <w:jc w:val="left"/>
        <w:rPr>
          <w:rFonts w:hint="eastAsia" w:ascii="宋体" w:hAnsi="宋体" w:cs="宋体"/>
          <w:sz w:val="24"/>
          <w:szCs w:val="24"/>
        </w:rPr>
      </w:pPr>
      <w:r>
        <w:rPr>
          <w:rFonts w:hint="eastAsia" w:ascii="宋体" w:hAnsi="宋体" w:cs="宋体"/>
          <w:sz w:val="24"/>
          <w:szCs w:val="24"/>
        </w:rPr>
        <w:t xml:space="preserve">五、公告期限</w:t>
      </w:r>
      <w:r/>
    </w:p>
    <w:p>
      <w:pPr>
        <w:ind w:firstLine="480"/>
        <w:jc w:val="left"/>
        <w:rPr>
          <w:rFonts w:hint="eastAsia"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hint="eastAsia" w:ascii="宋体" w:hAnsi="宋体" w:cs="宋体"/>
          <w:sz w:val="24"/>
          <w:szCs w:val="24"/>
        </w:rPr>
      </w:pPr>
      <w:r>
        <w:rPr>
          <w:rFonts w:hint="eastAsia" w:ascii="宋体" w:hAnsi="宋体" w:cs="宋体"/>
          <w:sz w:val="24"/>
          <w:szCs w:val="24"/>
        </w:rPr>
        <w:t xml:space="preserve">六、其他补充事宜</w:t>
      </w:r>
      <w:r/>
    </w:p>
    <w:p>
      <w:pPr>
        <w:ind w:firstLine="480"/>
        <w:jc w:val="left"/>
        <w:rPr>
          <w:rFonts w:hint="eastAsia"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hint="eastAsia"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hint="eastAsia"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hint="eastAsia"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firstLine="480"/>
        <w:jc w:val="left"/>
        <w:rPr>
          <w:rFonts w:hint="eastAsia" w:ascii="宋体" w:hAnsi="宋体" w:cs="宋体"/>
          <w:sz w:val="24"/>
          <w:szCs w:val="24"/>
        </w:rPr>
      </w:pPr>
      <w:r>
        <w:rPr>
          <w:rFonts w:hint="eastAsia" w:ascii="宋体" w:hAnsi="宋体" w:cs="宋体"/>
          <w:sz w:val="24"/>
          <w:szCs w:val="24"/>
        </w:rPr>
        <w:t xml:space="preserve">2、本项目为非专门面向中小企业采购项目，所属行业为工业。</w:t>
      </w:r>
      <w:r/>
    </w:p>
    <w:p>
      <w:pPr>
        <w:ind w:firstLine="480"/>
        <w:jc w:val="left"/>
        <w:rPr>
          <w:rFonts w:hint="eastAsia" w:ascii="宋体" w:hAnsi="宋体" w:cs="宋体"/>
          <w:sz w:val="24"/>
          <w:szCs w:val="24"/>
        </w:rPr>
      </w:pPr>
      <w:r>
        <w:rPr>
          <w:rFonts w:hint="eastAsia" w:ascii="宋体" w:hAnsi="宋体" w:cs="宋体"/>
          <w:sz w:val="24"/>
          <w:szCs w:val="24"/>
        </w:rPr>
        <w:t xml:space="preserve">3、监督电话：0512-</w:t>
      </w:r>
      <w:r>
        <w:rPr>
          <w:rFonts w:hint="eastAsia" w:ascii="宋体" w:hAnsi="宋体" w:cs="宋体"/>
          <w:sz w:val="24"/>
          <w:szCs w:val="24"/>
          <w:lang w:val="en-US" w:eastAsia="zh-CN"/>
        </w:rPr>
        <w:t xml:space="preserve">67591005/67591006</w:t>
      </w:r>
      <w:r>
        <w:rPr>
          <w:rFonts w:hint="eastAsia" w:ascii="宋体" w:hAnsi="宋体" w:cs="宋体"/>
          <w:sz w:val="24"/>
          <w:szCs w:val="24"/>
        </w:rPr>
        <w:t xml:space="preserve">。</w:t>
      </w:r>
      <w:r/>
    </w:p>
    <w:p>
      <w:pPr>
        <w:ind w:firstLine="480"/>
        <w:jc w:val="left"/>
        <w:rPr>
          <w:rFonts w:hint="eastAsia" w:ascii="宋体" w:hAnsi="宋体" w:cs="宋体"/>
          <w:sz w:val="24"/>
          <w:szCs w:val="24"/>
          <w:highlight w:val="none"/>
        </w:rPr>
      </w:pPr>
      <w:r>
        <w:rPr>
          <w:rFonts w:hint="eastAsia" w:ascii="宋体" w:hAnsi="宋体" w:cs="宋体"/>
          <w:sz w:val="24"/>
          <w:szCs w:val="24"/>
        </w:rPr>
        <w:t xml:space="preserve">4、本次采购的相关信息刊登在</w:t>
      </w:r>
      <w:r>
        <w:rPr>
          <w:rFonts w:hint="eastAsia" w:ascii="宋体" w:hAnsi="宋体" w:cs="宋体"/>
          <w:sz w:val="24"/>
          <w:szCs w:val="24"/>
          <w:lang w:val="en-US" w:eastAsia="zh-CN"/>
        </w:rPr>
        <w:t xml:space="preserve">中国政府采购网、</w:t>
      </w:r>
      <w:r>
        <w:rPr>
          <w:rFonts w:hint="eastAsia" w:ascii="宋体" w:hAnsi="宋体" w:cs="宋体"/>
          <w:sz w:val="24"/>
          <w:szCs w:val="24"/>
        </w:rPr>
        <w:t xml:space="preserve">江苏政府采购网以及苏州市政府采购网。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5、本项目不接受进口产品前来投标。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rPr>
        <w:t xml:space="preserve">本项目非专门面向中小企业，所属行业为工业。</w:t>
      </w:r>
      <w:r/>
    </w:p>
    <w:p>
      <w:pPr>
        <w:ind w:firstLine="480"/>
        <w:jc w:val="left"/>
        <w:rPr>
          <w:rFonts w:hint="eastAsia"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hint="eastAsia" w:ascii="宋体" w:hAnsi="宋体" w:cs="宋体"/>
          <w:sz w:val="24"/>
          <w:szCs w:val="24"/>
        </w:rPr>
      </w:pPr>
      <w:r>
        <w:rPr>
          <w:rFonts w:hint="eastAsia" w:ascii="宋体" w:hAnsi="宋体" w:cs="宋体"/>
          <w:sz w:val="24"/>
          <w:szCs w:val="24"/>
        </w:rPr>
        <w:t xml:space="preserve">1、采购人信息</w:t>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苏州市相城人民医院</w:t>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地    址：</w:t>
      </w:r>
      <w:r>
        <w:rPr>
          <w:rFonts w:hint="eastAsia" w:ascii="宋体" w:hAnsi="宋体" w:cs="宋体"/>
          <w:sz w:val="24"/>
          <w:szCs w:val="24"/>
          <w:lang w:eastAsia="zh-CN"/>
        </w:rPr>
        <w:t xml:space="preserve">苏州市相城区华元路</w:t>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联系方式：</w:t>
      </w:r>
      <w:r>
        <w:rPr>
          <w:rFonts w:hint="eastAsia" w:ascii="宋体" w:hAnsi="宋体" w:cs="宋体"/>
          <w:sz w:val="24"/>
          <w:szCs w:val="24"/>
          <w:lang w:eastAsia="zh-CN"/>
        </w:rPr>
        <w:t xml:space="preserve">高磊13625277702</w:t>
      </w:r>
      <w:r/>
    </w:p>
    <w:p>
      <w:pPr>
        <w:ind w:firstLine="480"/>
        <w:jc w:val="left"/>
        <w:rPr>
          <w:rFonts w:hint="eastAsia" w:ascii="宋体" w:hAnsi="宋体" w:cs="宋体"/>
          <w:sz w:val="24"/>
          <w:szCs w:val="24"/>
        </w:rPr>
      </w:pPr>
      <w:r>
        <w:rPr>
          <w:rFonts w:hint="eastAsia" w:ascii="宋体" w:hAnsi="宋体" w:cs="宋体"/>
          <w:sz w:val="24"/>
          <w:szCs w:val="24"/>
        </w:rPr>
        <w:t xml:space="preserve">2、采购代理机构信息</w:t>
      </w:r>
      <w:r/>
    </w:p>
    <w:p>
      <w:pPr>
        <w:ind w:firstLine="480"/>
        <w:jc w:val="left"/>
        <w:rPr>
          <w:rFonts w:hint="eastAsia"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hint="eastAsia" w:ascii="宋体" w:hAnsi="宋体" w:cs="宋体"/>
          <w:sz w:val="24"/>
          <w:szCs w:val="24"/>
        </w:rPr>
      </w:pPr>
      <w:r>
        <w:rPr>
          <w:rFonts w:hint="eastAsia" w:ascii="宋体" w:hAnsi="宋体" w:cs="宋体"/>
          <w:sz w:val="24"/>
          <w:szCs w:val="24"/>
        </w:rPr>
        <w:t xml:space="preserve">地　　址：苏州市姑苏区干将西路1296号深业姑苏中心1幢17层</w:t>
      </w:r>
      <w:r/>
    </w:p>
    <w:p>
      <w:pPr>
        <w:ind w:firstLine="480"/>
        <w:jc w:val="left"/>
        <w:rPr>
          <w:rFonts w:hint="eastAsia" w:ascii="宋体" w:hAnsi="宋体" w:cs="宋体"/>
          <w:sz w:val="24"/>
          <w:szCs w:val="24"/>
        </w:rPr>
      </w:pPr>
      <w:r>
        <w:rPr>
          <w:rFonts w:hint="eastAsia" w:ascii="宋体" w:hAnsi="宋体" w:cs="宋体"/>
          <w:sz w:val="24"/>
          <w:szCs w:val="24"/>
        </w:rPr>
        <w:t xml:space="preserve">联系方式：0512-65158848转8011</w:t>
      </w:r>
      <w:r/>
    </w:p>
    <w:p>
      <w:pPr>
        <w:ind w:firstLine="480"/>
        <w:jc w:val="left"/>
        <w:rPr>
          <w:rFonts w:hint="eastAsia" w:ascii="宋体" w:hAnsi="宋体" w:cs="宋体"/>
          <w:sz w:val="24"/>
          <w:szCs w:val="24"/>
        </w:rPr>
      </w:pPr>
      <w:r>
        <w:rPr>
          <w:rFonts w:hint="eastAsia" w:ascii="宋体" w:hAnsi="宋体" w:cs="宋体"/>
          <w:sz w:val="24"/>
          <w:szCs w:val="24"/>
        </w:rPr>
        <w:t xml:space="preserve">3、项目联系方式</w:t>
      </w:r>
      <w:r/>
    </w:p>
    <w:p>
      <w:pPr>
        <w:ind w:firstLine="480"/>
        <w:jc w:val="left"/>
        <w:rPr>
          <w:rFonts w:hint="eastAsia" w:ascii="宋体" w:hAnsi="宋体" w:cs="宋体"/>
          <w:sz w:val="24"/>
          <w:szCs w:val="24"/>
        </w:rPr>
      </w:pPr>
      <w:r>
        <w:rPr>
          <w:rFonts w:hint="eastAsia" w:ascii="宋体" w:hAnsi="宋体" w:cs="宋体"/>
          <w:sz w:val="24"/>
          <w:szCs w:val="24"/>
        </w:rPr>
        <w:t xml:space="preserve">项目联系人：陆宇（项目经理）、张田</w:t>
      </w:r>
      <w:r>
        <w:rPr>
          <w:rFonts w:hint="eastAsia" w:ascii="宋体" w:hAnsi="宋体" w:cs="宋体"/>
          <w:sz w:val="24"/>
          <w:szCs w:val="24"/>
          <w:lang w:val="en-US" w:eastAsia="zh-CN"/>
        </w:rPr>
        <w:t xml:space="preserve">、</w:t>
      </w:r>
      <w:r>
        <w:rPr>
          <w:rFonts w:hint="eastAsia" w:ascii="宋体" w:hAnsi="宋体" w:cs="宋体"/>
          <w:sz w:val="24"/>
          <w:szCs w:val="24"/>
        </w:rPr>
        <w:t xml:space="preserve">李东</w:t>
      </w:r>
      <w:r/>
    </w:p>
    <w:p>
      <w:pPr>
        <w:pStyle w:val="781"/>
        <w:jc w:val="both"/>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bCs/>
          <w:sz w:val="24"/>
          <w:szCs w:val="24"/>
          <w:lang w:val="zh-CN"/>
        </w:rPr>
        <w:t xml:space="preserve">0512-65158848转8011</w:t>
      </w:r>
      <w:r>
        <w:rPr>
          <w:rFonts w:hint="eastAsia" w:ascii="宋体" w:hAnsi="宋体" w:cs="宋体"/>
          <w:sz w:val="24"/>
          <w:szCs w:val="24"/>
        </w:rPr>
        <w:br w:type="page" w:clear="all"/>
      </w:r>
      <w:r/>
    </w:p>
    <w:p>
      <w:pPr>
        <w:pStyle w:val="781"/>
        <w:jc w:val="center"/>
        <w:rPr>
          <w:rFonts w:hint="eastAsia" w:ascii="宋体" w:hAnsi="宋体" w:cs="宋体"/>
          <w:sz w:val="24"/>
          <w:szCs w:val="24"/>
        </w:rPr>
      </w:pPr>
      <w:r>
        <w:rPr>
          <w:rFonts w:hint="eastAsia" w:ascii="宋体" w:hAnsi="宋体" w:cs="宋体"/>
          <w:sz w:val="24"/>
          <w:szCs w:val="24"/>
        </w:rPr>
      </w:r>
      <w:r/>
    </w:p>
    <w:p>
      <w:pPr>
        <w:pStyle w:val="781"/>
        <w:jc w:val="center"/>
        <w:rPr>
          <w:b/>
          <w:bCs/>
          <w:sz w:val="116"/>
        </w:rPr>
      </w:pP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ind w:firstLine="1500"/>
        <w:spacing w:line="360" w:lineRule="auto"/>
        <w:widowControl/>
        <w:rPr>
          <w:sz w:val="30"/>
          <w:szCs w:val="20"/>
        </w:rPr>
      </w:pPr>
      <w:r>
        <w:rPr>
          <w:rFonts w:hint="eastAsia"/>
          <w:sz w:val="30"/>
          <w:szCs w:val="20"/>
        </w:rPr>
        <w:t xml:space="preserve">采购编号：</w:t>
      </w:r>
      <w:r>
        <w:rPr>
          <w:rFonts w:hint="eastAsia"/>
          <w:sz w:val="30"/>
          <w:szCs w:val="20"/>
          <w:lang w:eastAsia="zh-CN"/>
        </w:rPr>
        <w:t xml:space="preserve">JSZC-320507-SZWK-G2025-0577</w:t>
      </w:r>
      <w:r>
        <w:rPr>
          <w:sz w:val="30"/>
          <w:szCs w:val="20"/>
        </w:rPr>
        <w:t xml:space="preserve">号</w:t>
      </w:r>
      <w:r/>
    </w:p>
    <w:p>
      <w:pPr>
        <w:ind w:firstLine="1500"/>
        <w:spacing w:line="360" w:lineRule="auto"/>
        <w:widowControl/>
        <w:rPr>
          <w:rFonts w:hint="eastAsia" w:eastAsia="宋体"/>
          <w:sz w:val="30"/>
          <w:szCs w:val="20"/>
          <w:lang w:eastAsia="zh-CN"/>
        </w:rPr>
      </w:pPr>
      <w:r>
        <w:rPr>
          <w:rFonts w:hint="eastAsia"/>
          <w:sz w:val="30"/>
          <w:szCs w:val="20"/>
        </w:rPr>
        <w:t xml:space="preserve">采购项目：</w:t>
      </w:r>
      <w:r>
        <w:rPr>
          <w:rFonts w:hint="eastAsia"/>
          <w:sz w:val="30"/>
          <w:szCs w:val="20"/>
          <w:lang w:eastAsia="zh-CN"/>
        </w:rPr>
        <w:t xml:space="preserve">苏州市相城人民医院供配电及应急电源</w:t>
      </w:r>
      <w:r/>
    </w:p>
    <w:p>
      <w:pPr>
        <w:ind w:firstLine="1500"/>
        <w:spacing w:line="360" w:lineRule="auto"/>
        <w:widowControl/>
        <w:rPr>
          <w:rFonts w:hint="eastAsia" w:eastAsia="宋体"/>
          <w:sz w:val="30"/>
          <w:szCs w:val="20"/>
          <w:lang w:eastAsia="zh-CN"/>
        </w:rPr>
      </w:pPr>
      <w:r>
        <w:rPr>
          <w:rFonts w:hint="eastAsia"/>
          <w:sz w:val="30"/>
          <w:szCs w:val="20"/>
        </w:rPr>
        <w:t xml:space="preserve">采购单位：</w:t>
      </w:r>
      <w:r>
        <w:rPr>
          <w:rFonts w:hint="eastAsia"/>
          <w:sz w:val="30"/>
          <w:szCs w:val="20"/>
          <w:lang w:eastAsia="zh-CN"/>
        </w:rPr>
        <w:t xml:space="preserve">苏州市相城人民医院</w:t>
      </w:r>
      <w:r/>
    </w:p>
    <w:p>
      <w:pPr>
        <w:ind w:firstLine="1500"/>
        <w:spacing w:line="360" w:lineRule="auto"/>
        <w:widowControl/>
        <w:rPr>
          <w:sz w:val="30"/>
          <w:szCs w:val="20"/>
        </w:rPr>
      </w:pPr>
      <w:r>
        <w:rPr>
          <w:rFonts w:hint="eastAsia"/>
          <w:sz w:val="30"/>
          <w:szCs w:val="20"/>
        </w:rPr>
        <w:t xml:space="preserve">类    别：货物</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30"/>
        </w:rPr>
      </w:pPr>
      <w:r>
        <w:rPr>
          <w:sz w:val="30"/>
          <w:szCs w:val="30"/>
        </w:rPr>
      </w:r>
      <w:r/>
    </w:p>
    <w:p>
      <w:pPr>
        <w:ind w:firstLine="1950"/>
        <w:jc w:val="left"/>
        <w:spacing w:line="360" w:lineRule="auto"/>
        <w:widowControl/>
        <w:rPr>
          <w:sz w:val="30"/>
          <w:szCs w:val="30"/>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二〇二五年十</w:t>
      </w:r>
      <w:r>
        <w:rPr>
          <w:rFonts w:hint="eastAsia"/>
          <w:sz w:val="30"/>
          <w:szCs w:val="20"/>
          <w:lang w:val="en-US" w:eastAsia="zh-CN"/>
        </w:rPr>
        <w:t xml:space="preserve">二</w:t>
      </w:r>
      <w:r>
        <w:rPr>
          <w:rFonts w:hint="eastAsia"/>
          <w:sz w:val="30"/>
          <w:szCs w:val="20"/>
        </w:rPr>
        <w:t xml:space="preserve">月</w:t>
      </w:r>
      <w:r/>
    </w:p>
    <w:p>
      <w:pPr>
        <w:jc w:val="center"/>
        <w:spacing w:line="360" w:lineRule="auto"/>
        <w:widowControl/>
        <w:rPr>
          <w:rFonts w:hint="eastAsia" w:ascii="宋体" w:hAnsi="宋体"/>
          <w:bCs/>
          <w:sz w:val="30"/>
          <w:szCs w:val="20"/>
        </w:rPr>
      </w:pPr>
      <w:r>
        <w:rPr>
          <w:rFonts w:hint="eastAsia" w:ascii="宋体" w:hAnsi="宋体"/>
          <w:bCs/>
          <w:sz w:val="30"/>
          <w:szCs w:val="20"/>
        </w:rPr>
      </w:r>
      <w:r/>
    </w:p>
    <w:p>
      <w:pPr>
        <w:jc w:val="left"/>
        <w:widowControl/>
        <w:rPr>
          <w:rFonts w:hint="eastAsia" w:ascii="宋体" w:hAnsi="宋体"/>
          <w:bCs/>
          <w:sz w:val="30"/>
          <w:szCs w:val="20"/>
        </w:rPr>
      </w:pPr>
      <w:r>
        <w:rPr>
          <w:rFonts w:hint="eastAsia" w:ascii="宋体" w:hAnsi="宋体"/>
          <w:bCs/>
          <w:sz w:val="30"/>
          <w:szCs w:val="20"/>
        </w:rPr>
      </w:r>
      <w:r/>
    </w:p>
    <w:p>
      <w:pPr>
        <w:jc w:val="left"/>
        <w:widowControl/>
        <w:rPr>
          <w:rFonts w:hint="eastAsia" w:ascii="宋体" w:hAnsi="宋体"/>
          <w:b/>
          <w:sz w:val="52"/>
          <w:szCs w:val="20"/>
        </w:rPr>
      </w:pPr>
      <w:r/>
      <w:bookmarkStart w:id="7" w:name="_Hlk114583521"/>
      <w:r>
        <w:rPr>
          <w:rFonts w:ascii="宋体" w:hAnsi="宋体"/>
          <w:b/>
          <w:sz w:val="52"/>
          <w:szCs w:val="20"/>
        </w:rPr>
        <w:br w:type="page" w:clear="all"/>
      </w:r>
      <w:r/>
    </w:p>
    <w:p>
      <w:pPr>
        <w:ind w:firstLine="420"/>
        <w:jc w:val="center"/>
        <w:widowControl/>
        <w:rPr>
          <w:rFonts w:hint="eastAsia" w:ascii="宋体" w:hAnsi="宋体"/>
          <w:b/>
          <w:sz w:val="52"/>
          <w:szCs w:val="20"/>
        </w:rPr>
      </w:pPr>
      <w:r>
        <w:rPr>
          <w:rFonts w:hint="eastAsia" w:ascii="宋体" w:hAnsi="宋体"/>
          <w:b/>
          <w:sz w:val="52"/>
          <w:szCs w:val="20"/>
        </w:rPr>
        <w:t xml:space="preserve">目    录</w:t>
      </w:r>
      <w:r/>
    </w:p>
    <w:p>
      <w:pPr>
        <w:jc w:val="center"/>
        <w:widowControl/>
        <w:rPr>
          <w:rFonts w:hint="eastAsia" w:ascii="宋体" w:hAnsi="宋体"/>
          <w:b/>
          <w:sz w:val="36"/>
          <w:szCs w:val="20"/>
        </w:rPr>
      </w:pPr>
      <w:r>
        <w:rPr>
          <w:rFonts w:hint="eastAsia" w:ascii="宋体" w:hAnsi="宋体"/>
          <w:b/>
          <w:sz w:val="36"/>
          <w:szCs w:val="20"/>
        </w:rPr>
      </w:r>
      <w:r/>
    </w:p>
    <w:p>
      <w:pPr>
        <w:jc w:val="left"/>
        <w:spacing w:line="380" w:lineRule="exact"/>
        <w:widowControl/>
        <w:rPr>
          <w:rFonts w:hint="eastAsia" w:ascii="宋体" w:hAnsi="宋体"/>
          <w:b/>
          <w:bCs/>
          <w:sz w:val="24"/>
          <w:szCs w:val="24"/>
        </w:rPr>
      </w:pPr>
      <w:r>
        <w:rPr>
          <w:rFonts w:hint="eastAsia" w:ascii="宋体" w:hAnsi="宋体"/>
          <w:b/>
          <w:bCs/>
          <w:sz w:val="24"/>
          <w:szCs w:val="24"/>
        </w:rPr>
      </w:r>
      <w:r/>
    </w:p>
    <w:p>
      <w:pPr>
        <w:jc w:val="left"/>
        <w:spacing w:after="312" w:line="480" w:lineRule="auto"/>
        <w:widowControl/>
        <w:tabs>
          <w:tab w:val="right" w:pos="8302" w:leader="dot"/>
        </w:tabs>
        <w:rPr>
          <w:rFonts w:hint="eastAsia" w:ascii="宋体" w:hAnsi="宋体"/>
          <w:sz w:val="36"/>
          <w:szCs w:val="24"/>
        </w:rPr>
      </w:pPr>
      <w:r>
        <w:rPr>
          <w:rFonts w:hint="eastAsia" w:ascii="宋体" w:hAnsi="宋体"/>
          <w:sz w:val="36"/>
          <w:szCs w:val="24"/>
        </w:rPr>
        <w:t xml:space="preserve">前 附 表</w:t>
      </w:r>
      <w:r/>
    </w:p>
    <w:p>
      <w:pPr>
        <w:jc w:val="left"/>
        <w:spacing w:after="312" w:line="480" w:lineRule="auto"/>
        <w:widowControl/>
        <w:tabs>
          <w:tab w:val="right" w:pos="8302" w:leader="dot"/>
        </w:tabs>
        <w:rPr>
          <w:rFonts w:hint="eastAsia" w:ascii="宋体" w:hAnsi="宋体"/>
          <w:sz w:val="36"/>
          <w:szCs w:val="24"/>
        </w:rPr>
      </w:pPr>
      <w:r>
        <w:rPr>
          <w:rFonts w:hint="eastAsia" w:ascii="宋体" w:hAnsi="宋体"/>
          <w:sz w:val="36"/>
          <w:szCs w:val="24"/>
        </w:rPr>
        <w:t xml:space="preserve">第一章  投标邀请函</w:t>
      </w:r>
      <w:r/>
    </w:p>
    <w:p>
      <w:pPr>
        <w:jc w:val="left"/>
        <w:spacing w:after="312" w:line="480" w:lineRule="auto"/>
        <w:widowControl/>
        <w:tabs>
          <w:tab w:val="right" w:pos="8302" w:leader="dot"/>
        </w:tabs>
        <w:rPr>
          <w:rFonts w:hint="eastAsia" w:ascii="宋体" w:hAnsi="宋体"/>
          <w:sz w:val="36"/>
          <w:szCs w:val="24"/>
        </w:rPr>
      </w:pPr>
      <w:r>
        <w:rPr>
          <w:rFonts w:hint="eastAsia" w:ascii="宋体" w:hAnsi="宋体"/>
          <w:sz w:val="36"/>
          <w:szCs w:val="24"/>
        </w:rPr>
        <w:t xml:space="preserve">第二章 投标人须知</w:t>
      </w:r>
      <w:r/>
    </w:p>
    <w:p>
      <w:pPr>
        <w:jc w:val="left"/>
        <w:spacing w:after="312" w:line="480" w:lineRule="auto"/>
        <w:widowControl/>
        <w:tabs>
          <w:tab w:val="right" w:pos="8302" w:leader="dot"/>
        </w:tabs>
        <w:rPr>
          <w:rFonts w:hint="eastAsia" w:ascii="宋体" w:hAnsi="宋体"/>
          <w:sz w:val="36"/>
          <w:szCs w:val="24"/>
        </w:rPr>
      </w:pPr>
      <w:r>
        <w:rPr>
          <w:rFonts w:hint="eastAsia" w:ascii="宋体" w:hAnsi="宋体"/>
          <w:sz w:val="36"/>
          <w:szCs w:val="24"/>
        </w:rPr>
        <w:t xml:space="preserve">第三章 投标文件格式</w:t>
      </w:r>
      <w:r/>
    </w:p>
    <w:p>
      <w:pPr>
        <w:jc w:val="left"/>
        <w:spacing w:after="312" w:line="480" w:lineRule="auto"/>
        <w:widowControl/>
        <w:tabs>
          <w:tab w:val="right" w:pos="8302" w:leader="dot"/>
        </w:tabs>
        <w:rPr>
          <w:rFonts w:hint="eastAsia" w:ascii="宋体" w:hAnsi="宋体"/>
          <w:sz w:val="36"/>
          <w:szCs w:val="24"/>
        </w:rPr>
      </w:pPr>
      <w:r>
        <w:rPr>
          <w:rFonts w:hint="eastAsia" w:ascii="宋体" w:hAnsi="宋体"/>
          <w:sz w:val="36"/>
          <w:szCs w:val="24"/>
        </w:rPr>
        <w:t xml:space="preserve">第四章 招标书</w:t>
      </w:r>
      <w:r/>
    </w:p>
    <w:p>
      <w:pPr>
        <w:jc w:val="left"/>
        <w:spacing w:after="312" w:line="480" w:lineRule="auto"/>
        <w:widowControl/>
        <w:tabs>
          <w:tab w:val="right" w:pos="8302" w:leader="dot"/>
        </w:tabs>
        <w:rPr>
          <w:rFonts w:hint="eastAsia" w:ascii="宋体" w:hAnsi="宋体"/>
          <w:sz w:val="36"/>
          <w:szCs w:val="24"/>
        </w:rPr>
      </w:pPr>
      <w:r>
        <w:rPr>
          <w:rFonts w:hint="eastAsia" w:ascii="宋体" w:hAnsi="宋体"/>
          <w:sz w:val="36"/>
          <w:szCs w:val="24"/>
        </w:rPr>
        <w:t xml:space="preserve">第五章 拟签订合同主要条款</w:t>
      </w:r>
      <w:r/>
    </w:p>
    <w:p>
      <w:pPr>
        <w:jc w:val="left"/>
        <w:spacing w:after="312" w:line="480" w:lineRule="auto"/>
        <w:widowControl/>
        <w:tabs>
          <w:tab w:val="right" w:pos="8302" w:leader="dot"/>
        </w:tabs>
        <w:rPr>
          <w:rFonts w:hint="eastAsia" w:ascii="宋体" w:hAnsi="宋体"/>
          <w:sz w:val="36"/>
          <w:szCs w:val="24"/>
        </w:rPr>
      </w:pPr>
      <w:r>
        <w:rPr>
          <w:rFonts w:hint="eastAsia" w:ascii="宋体" w:hAnsi="宋体"/>
          <w:sz w:val="36"/>
          <w:szCs w:val="24"/>
        </w:rPr>
        <w:t xml:space="preserve">第六章 评审方法及评分标准</w:t>
      </w:r>
      <w:bookmarkEnd w:id="7"/>
      <w:r/>
      <w:r/>
    </w:p>
    <w:p>
      <w:pPr>
        <w:rPr>
          <w:rFonts w:hint="eastAsia" w:ascii="宋体" w:hAnsi="宋体"/>
          <w:b/>
          <w:sz w:val="36"/>
          <w:szCs w:val="20"/>
        </w:rPr>
      </w:pPr>
      <w:r>
        <w:rPr>
          <w:rFonts w:hint="eastAsia" w:ascii="宋体" w:hAnsi="宋体"/>
          <w:b/>
          <w:sz w:val="36"/>
          <w:szCs w:val="20"/>
        </w:rPr>
        <w:br w:type="page" w:clear="all"/>
      </w:r>
      <w:r/>
    </w:p>
    <w:p>
      <w:pPr>
        <w:jc w:val="center"/>
        <w:spacing w:before="50" w:line="400" w:lineRule="exact"/>
        <w:widowControl/>
        <w:rPr>
          <w:rFonts w:hint="eastAsia" w:ascii="宋体" w:hAnsi="宋体"/>
          <w:b/>
          <w:sz w:val="36"/>
          <w:szCs w:val="20"/>
        </w:rPr>
      </w:pPr>
      <w:r>
        <w:rPr>
          <w:rFonts w:hint="eastAsia" w:ascii="宋体" w:hAnsi="宋体"/>
          <w:b/>
          <w:sz w:val="36"/>
          <w:szCs w:val="20"/>
        </w:rPr>
        <w:t xml:space="preserve">前 附 表</w:t>
      </w:r>
      <w:r/>
    </w:p>
    <w:p>
      <w:pPr>
        <w:jc w:val="center"/>
        <w:spacing w:before="156" w:line="360" w:lineRule="auto"/>
        <w:widowControl/>
        <w:rPr>
          <w:rFonts w:hint="eastAsia"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Style w:val="76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b/>
                <w:bCs/>
                <w:szCs w:val="21"/>
              </w:rPr>
            </w:pPr>
            <w:r>
              <w:rPr>
                <w:rFonts w:asciiTheme="minorEastAsia" w:hAnsiTheme="minorEastAsia" w:eastAsia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hint="eastAsia" w:asciiTheme="minorEastAsia" w:hAnsiTheme="minorEastAsia" w:eastAsiaTheme="minorEastAsia"/>
                <w:b/>
                <w:bCs/>
                <w:szCs w:val="21"/>
                <w:lang w:val="zh-CN"/>
              </w:rPr>
            </w:pPr>
            <w:r>
              <w:rPr>
                <w:rFonts w:asciiTheme="minorEastAsia" w:hAnsiTheme="minorEastAsia" w:eastAsia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hint="eastAsia" w:asciiTheme="minorEastAsia" w:hAnsiTheme="minorEastAsia" w:eastAsiaTheme="minorEastAsia"/>
                <w:b/>
                <w:bCs/>
                <w:szCs w:val="21"/>
              </w:rPr>
            </w:pPr>
            <w:r>
              <w:rPr>
                <w:rFonts w:asciiTheme="minorEastAsia" w:hAnsiTheme="minorEastAsia" w:eastAsiaTheme="minorEastAsia"/>
                <w:b/>
                <w:bCs/>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eastAsia="宋体" w:asciiTheme="minorEastAsia" w:hAnsiTheme="minorEastAsia"/>
                <w:szCs w:val="21"/>
                <w:lang w:eastAsia="zh-CN"/>
              </w:rPr>
            </w:pPr>
            <w:r>
              <w:rPr>
                <w:rFonts w:hint="eastAsia" w:asciiTheme="minorEastAsia" w:hAnsiTheme="minorEastAsia"/>
                <w:szCs w:val="21"/>
                <w:lang w:eastAsia="zh-CN"/>
              </w:rPr>
              <w:t xml:space="preserve">苏州市相城人民医院</w:t>
            </w:r>
            <w:r/>
          </w:p>
          <w:p>
            <w:pPr>
              <w:spacing w:line="400" w:lineRule="exact"/>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lang w:eastAsia="zh-CN"/>
              </w:rPr>
              <w:t xml:space="preserve">高磊</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lang w:eastAsia="zh-CN"/>
              </w:rPr>
              <w:t xml:space="preserve">13625277702</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szCs w:val="21"/>
              </w:rPr>
            </w:pPr>
            <w:r>
              <w:rPr>
                <w:rFonts w:hint="eastAsia" w:cs="宋体" w:asciiTheme="minorEastAsia" w:hAnsiTheme="minorEastAsia" w:eastAsiaTheme="minorEastAsia"/>
                <w:szCs w:val="21"/>
                <w:lang w:eastAsia="zh-CN"/>
              </w:rPr>
              <w:t xml:space="preserve">JSZC-320507-SZWK-G2025-0577</w:t>
            </w:r>
            <w:r>
              <w:rPr>
                <w:rFonts w:hint="eastAsia" w:asciiTheme="minorEastAsia" w:hAnsiTheme="minorEastAsia" w:eastAsia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eastAsia="宋体" w:asciiTheme="minorEastAsia" w:hAnsiTheme="minorEastAsia"/>
                <w:szCs w:val="21"/>
                <w:lang w:eastAsia="zh-CN"/>
              </w:rPr>
            </w:pPr>
            <w:r>
              <w:rPr>
                <w:rFonts w:hint="eastAsia" w:asciiTheme="minorEastAsia" w:hAnsiTheme="minorEastAsia"/>
                <w:szCs w:val="21"/>
                <w:lang w:eastAsia="zh-CN"/>
              </w:rPr>
              <w:t xml:space="preserve">苏州市相城人民医院供配电及应急电源</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rPr>
            </w:pPr>
            <w:r>
              <w:rPr>
                <w:rFonts w:asciiTheme="minorEastAsia" w:hAnsiTheme="minorEastAsia" w:eastAsia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rPr>
            </w:pPr>
            <w:r>
              <w:rPr>
                <w:rFonts w:asciiTheme="minorEastAsia" w:hAnsiTheme="minorEastAsia" w:eastAsia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szCs w:val="21"/>
              </w:rPr>
            </w:pPr>
            <w:r>
              <w:rPr>
                <w:rFonts w:asciiTheme="minorEastAsia" w:hAnsiTheme="minorEastAsia" w:eastAsiaTheme="minorEastAsia"/>
                <w:szCs w:val="21"/>
              </w:rPr>
              <w:t xml:space="preserve">投标保证金：</w:t>
            </w:r>
            <w:r>
              <w:rPr>
                <w:rFonts w:hint="eastAsia" w:asciiTheme="minorEastAsia" w:hAnsiTheme="minorEastAsia" w:eastAsiaTheme="minorEastAsia"/>
                <w:b/>
                <w:bCs/>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苏州市卫康招投标咨询服务有限公司</w:t>
            </w:r>
            <w:r/>
          </w:p>
          <w:p>
            <w:pPr>
              <w:jc w:val="left"/>
              <w:spacing w:line="400" w:lineRule="atLeas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地  址：苏州市姑苏区干将西路1296号深业姑苏中心1幢17层      邮编：215005</w:t>
            </w:r>
            <w:r/>
          </w:p>
          <w:p>
            <w:pPr>
              <w:jc w:val="left"/>
              <w:spacing w:line="400" w:lineRule="atLeas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电话：0512-65158848转8011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0512-65237219  </w:t>
            </w:r>
            <w:r/>
          </w:p>
          <w:p>
            <w:pPr>
              <w:jc w:val="left"/>
              <w:spacing w:line="400" w:lineRule="atLeas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联系人：陆宇、张田、李东</w:t>
            </w:r>
            <w:r/>
          </w:p>
          <w:p>
            <w:pPr>
              <w:jc w:val="left"/>
              <w:spacing w:line="400" w:lineRule="atLeas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网上</w:t>
            </w:r>
            <w:r>
              <w:rPr>
                <w:rFonts w:hint="eastAsia" w:cs="宋体" w:asciiTheme="minorEastAsia" w:hAnsiTheme="minorEastAsia" w:eastAsiaTheme="minorEastAsia"/>
                <w:szCs w:val="21"/>
              </w:rPr>
              <w:t xml:space="preserve">获取文件</w:t>
            </w:r>
            <w:r>
              <w:rPr>
                <w:rFonts w:hint="eastAsia" w:cs="宋体"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投标人对采购文件如有疑问，请按网上</w:t>
            </w:r>
            <w:r>
              <w:rPr>
                <w:rFonts w:hint="eastAsia" w:cs="宋体" w:asciiTheme="minorEastAsia" w:hAnsiTheme="minorEastAsia" w:eastAsiaTheme="minorEastAsia"/>
                <w:szCs w:val="21"/>
              </w:rPr>
              <w:t xml:space="preserve">招投标</w:t>
            </w:r>
            <w:r>
              <w:rPr>
                <w:rFonts w:hint="eastAsia" w:cs="宋体" w:asciiTheme="minorEastAsia" w:hAnsiTheme="minorEastAsia" w:eastAsiaTheme="minorEastAsia"/>
                <w:szCs w:val="21"/>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投标</w:t>
            </w:r>
            <w:r>
              <w:rPr>
                <w:rFonts w:hint="eastAsia" w:asciiTheme="minorEastAsia" w:hAnsiTheme="minorEastAsia" w:eastAsiaTheme="minorEastAsia"/>
                <w:szCs w:val="21"/>
              </w:rPr>
              <w:t xml:space="preserve">截止</w:t>
            </w:r>
            <w:r>
              <w:rPr>
                <w:rFonts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2025年12月26日</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rPr>
            </w:pPr>
            <w:r>
              <w:rPr>
                <w:rFonts w:asciiTheme="minorEastAsia" w:hAnsiTheme="minorEastAsia" w:eastAsiaTheme="minorEastAsia"/>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开标时间</w:t>
            </w:r>
            <w:r/>
          </w:p>
          <w:p>
            <w:pPr>
              <w:jc w:val="center"/>
              <w:spacing w:line="400" w:lineRule="exact"/>
              <w:rPr>
                <w:rFonts w:hint="eastAsia" w:asciiTheme="minorEastAsia" w:hAnsiTheme="minorEastAsia" w:eastAsiaTheme="minorEastAsia"/>
                <w:szCs w:val="21"/>
              </w:rPr>
            </w:pPr>
            <w:r>
              <w:rPr>
                <w:rFonts w:asciiTheme="minorEastAsia" w:hAnsiTheme="minorEastAsia" w:eastAsiaTheme="minorEastAsia"/>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时间：</w:t>
            </w:r>
            <w:r>
              <w:rPr>
                <w:rFonts w:hint="eastAsia" w:asciiTheme="minorEastAsia" w:hAnsiTheme="minorEastAsia" w:eastAsiaTheme="minorEastAsia"/>
                <w:szCs w:val="21"/>
                <w:lang w:val="zh-CN"/>
              </w:rPr>
              <w:t xml:space="preserve">2025年12月26日</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lang w:val="zh-CN"/>
              </w:rPr>
              <w:t xml:space="preserve">点</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0分</w:t>
            </w:r>
            <w:r>
              <w:rPr>
                <w:rFonts w:asciiTheme="minorEastAsia" w:hAnsiTheme="minorEastAsia" w:eastAsiaTheme="minorEastAsia"/>
                <w:szCs w:val="21"/>
                <w:lang w:val="zh-CN"/>
              </w:rPr>
              <w:t xml:space="preserve">（北京时间）</w:t>
            </w:r>
            <w:r/>
          </w:p>
          <w:p>
            <w:pP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地点：</w:t>
            </w: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hint="eastAsia" w:ascii="宋体" w:hAnsi="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szCs w:val="21"/>
                <w:lang w:val="zh-CN"/>
              </w:rPr>
            </w:pPr>
            <w:r>
              <w:rPr>
                <w:rFonts w:hint="eastAsia" w:ascii="宋体" w:hAnsi="宋体"/>
                <w:b/>
                <w:bCs/>
                <w:szCs w:val="21"/>
              </w:rPr>
              <w:t xml:space="preserve">（可提供符合《关于在全省政府采购领域推行电子履约保函（保险）的通知》（苏财购〔2023〕150号）要求的电子履约保函）</w:t>
            </w:r>
            <w:r>
              <w:rPr>
                <w:rFonts w:hint="eastAsia" w:ascii="宋体" w:hAnsi="宋体"/>
                <w:szCs w:val="21"/>
              </w:rPr>
              <w:t xml:space="preserve">。供应商可通过江苏省政府采购网、“苏采云”系统链接访问登录“政府采购电子履约保函</w:t>
            </w:r>
            <w:r>
              <w:rPr>
                <w:rFonts w:hint="eastAsia" w:ascii="宋体" w:hAnsi="宋体"/>
                <w:szCs w:val="21"/>
                <w:lang w:eastAsia="zh-CN"/>
              </w:rPr>
              <w:t xml:space="preserve">（</w:t>
            </w:r>
            <w:r>
              <w:rPr>
                <w:rFonts w:hint="eastAsia" w:ascii="宋体" w:hAnsi="宋体"/>
                <w:szCs w:val="21"/>
              </w:rPr>
              <w:t xml:space="preserve">保险</w:t>
            </w:r>
            <w:r>
              <w:rPr>
                <w:rFonts w:hint="eastAsia" w:ascii="宋体" w:hAnsi="宋体"/>
                <w:szCs w:val="21"/>
                <w:lang w:eastAsia="zh-CN"/>
              </w:rPr>
              <w:t xml:space="preserve">）</w:t>
            </w:r>
            <w:r>
              <w:rPr>
                <w:rFonts w:hint="eastAsia" w:ascii="宋体" w:hAnsi="宋体"/>
                <w:szCs w:val="21"/>
              </w:rPr>
              <w:t xml:space="preserve">平台”，选择第三方机构并提交保函</w:t>
            </w:r>
            <w:r>
              <w:rPr>
                <w:rFonts w:hint="eastAsia" w:ascii="宋体" w:hAnsi="宋体"/>
                <w:szCs w:val="21"/>
                <w:lang w:eastAsia="zh-CN"/>
              </w:rPr>
              <w:t xml:space="preserve">（</w:t>
            </w:r>
            <w:r>
              <w:rPr>
                <w:rFonts w:hint="eastAsia" w:ascii="宋体" w:hAnsi="宋体"/>
                <w:szCs w:val="21"/>
              </w:rPr>
              <w:t xml:space="preserve">保险</w:t>
            </w:r>
            <w:r>
              <w:rPr>
                <w:rFonts w:hint="eastAsia" w:ascii="宋体" w:hAnsi="宋体"/>
                <w:szCs w:val="21"/>
                <w:lang w:eastAsia="zh-CN"/>
              </w:rPr>
              <w:t xml:space="preserve">）</w:t>
            </w:r>
            <w:r>
              <w:rPr>
                <w:rFonts w:hint="eastAsia" w:ascii="宋体" w:hAnsi="宋体"/>
                <w:szCs w:val="21"/>
              </w:rPr>
              <w:t xml:space="preserve">申请。详见：江苏政府采购网“资料下载”栏目</w:t>
            </w:r>
            <w:r>
              <w:rPr>
                <w:rFonts w:hint="eastAsia" w:ascii="宋体" w:hAnsi="宋体"/>
                <w:szCs w:val="21"/>
                <w:lang w:eastAsia="zh-CN"/>
              </w:rPr>
              <w:t xml:space="preserve">（</w:t>
            </w:r>
            <w:r>
              <w:rPr>
                <w:rFonts w:hint="eastAsia" w:ascii="宋体" w:hAnsi="宋体"/>
                <w:szCs w:val="21"/>
              </w:rPr>
              <w:t xml:space="preserve">网址</w:t>
            </w:r>
            <w:r>
              <w:rPr>
                <w:rFonts w:hint="eastAsia" w:ascii="宋体" w:hAnsi="宋体"/>
                <w:szCs w:val="21"/>
                <w:lang w:eastAsia="zh-CN"/>
              </w:rPr>
              <w:t xml:space="preserve">：</w:t>
            </w:r>
            <w:r>
              <w:rPr>
                <w:rFonts w:hint="eastAsia" w:ascii="宋体" w:hAnsi="宋体"/>
                <w:szCs w:val="21"/>
              </w:rPr>
              <w:t xml:space="preserve">www.ccgp-jiangsu.gov.cn/jiangsu/zlxz</w:t>
            </w:r>
            <w:r>
              <w:rPr>
                <w:rFonts w:hint="eastAsia" w:ascii="宋体" w:hAnsi="宋体"/>
                <w:szCs w:val="21"/>
                <w:lang w:eastAsia="zh-CN"/>
              </w:rPr>
              <w:t xml:space="preserve">）</w:t>
            </w:r>
            <w:r>
              <w:rPr>
                <w:rFonts w:hint="eastAsia" w:ascii="宋体" w:hAnsi="宋体"/>
                <w:szCs w:val="21"/>
              </w:rPr>
              <w:t xml:space="preserve">下载“政府采购电子履约保函</w:t>
            </w:r>
            <w:r>
              <w:rPr>
                <w:rFonts w:hint="eastAsia" w:ascii="宋体" w:hAnsi="宋体"/>
                <w:szCs w:val="21"/>
                <w:lang w:eastAsia="zh-CN"/>
              </w:rPr>
              <w:t xml:space="preserve">（</w:t>
            </w:r>
            <w:r>
              <w:rPr>
                <w:rFonts w:hint="eastAsia" w:ascii="宋体" w:hAnsi="宋体"/>
                <w:szCs w:val="21"/>
              </w:rPr>
              <w:t xml:space="preserve">保险</w:t>
            </w:r>
            <w:r>
              <w:rPr>
                <w:rFonts w:hint="eastAsia" w:ascii="宋体" w:hAnsi="宋体"/>
                <w:szCs w:val="21"/>
                <w:lang w:eastAsia="zh-CN"/>
              </w:rPr>
              <w:t xml:space="preserve">）</w:t>
            </w:r>
            <w:r>
              <w:rPr>
                <w:rFonts w:hint="eastAsia" w:ascii="宋体" w:hAnsi="宋体"/>
                <w:szCs w:val="21"/>
              </w:rPr>
              <w:t xml:space="preserve">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b/>
                <w:bCs/>
                <w:szCs w:val="21"/>
              </w:rPr>
            </w:pPr>
            <w:r>
              <w:rPr>
                <w:rFonts w:hint="eastAsia" w:ascii="宋体" w:hAnsi="宋体"/>
                <w:szCs w:val="21"/>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领取中标通知书时中标人向采购代理机构支付服务费，具体为：按预算金额的如下比例差额定率累进法计算服务费收取额，领取中标通知书时中标人向采购代理机构一次性付清。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100万元以下部分1.5%</w:t>
            </w:r>
            <w:r/>
          </w:p>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100万元（含）~ 500万元部分1.1%</w:t>
            </w:r>
            <w:r/>
          </w:p>
          <w:p>
            <w:pPr>
              <w:jc w:val="left"/>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500万元（含）~ 1000万元部分0.8%</w:t>
            </w:r>
            <w:r/>
          </w:p>
          <w:p>
            <w:pPr>
              <w:spacing w:line="400" w:lineRule="exac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1000万元（含）~ 5000万元部分0.5%</w:t>
            </w:r>
            <w:r/>
          </w:p>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服务费交纳账户：苏州市卫康招投标咨询服务有限公司</w:t>
            </w:r>
            <w:r/>
          </w:p>
          <w:p>
            <w:pPr>
              <w:spacing w:line="40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账号：1102020209000295112</w:t>
            </w:r>
            <w:r/>
          </w:p>
          <w:p>
            <w:pPr>
              <w:spacing w:line="400" w:lineRule="exact"/>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szCs w:val="21"/>
                <w:lang w:val="zh-CN"/>
              </w:rPr>
            </w:pPr>
            <w:r>
              <w:rPr>
                <w:rFonts w:asciiTheme="minorEastAsia" w:hAnsiTheme="minorEastAsia" w:eastAsiaTheme="minorEastAsia"/>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出现下列情形之一的，为废标： </w:t>
            </w:r>
            <w:r/>
          </w:p>
          <w:p>
            <w:pPr>
              <w:jc w:val="left"/>
              <w:spacing w:line="360" w:lineRule="atLeast"/>
              <w:widowControl/>
              <w:rPr>
                <w:rFonts w:hint="eastAsia" w:asciiTheme="minorEastAsia" w:hAnsiTheme="minorEastAsia" w:eastAsiaTheme="minorEastAsia"/>
                <w:szCs w:val="21"/>
              </w:rPr>
            </w:pPr>
            <w:r>
              <w:rPr>
                <w:rFonts w:asciiTheme="minorEastAsia" w:hAnsiTheme="minorEastAsia" w:eastAsiaTheme="minorEastAsia"/>
                <w:szCs w:val="21"/>
              </w:rPr>
              <w:t xml:space="preserve">（一）符合专业条件的供应商或者对采购文件作实质响应的供应商不足三家的； </w:t>
            </w:r>
            <w:r/>
          </w:p>
          <w:p>
            <w:pPr>
              <w:jc w:val="left"/>
              <w:spacing w:line="360" w:lineRule="atLeast"/>
              <w:widowControl/>
              <w:rPr>
                <w:rFonts w:hint="eastAsia" w:asciiTheme="minorEastAsia" w:hAnsiTheme="minorEastAsia" w:eastAsiaTheme="minorEastAsia"/>
                <w:szCs w:val="21"/>
              </w:rPr>
            </w:pPr>
            <w:r>
              <w:rPr>
                <w:rFonts w:asciiTheme="minorEastAsia" w:hAnsiTheme="minorEastAsia" w:eastAsiaTheme="minorEastAsia"/>
                <w:szCs w:val="21"/>
              </w:rPr>
              <w:t xml:space="preserve">（二）出现影响采购公正的违法、违规行为的； </w:t>
            </w:r>
            <w:r/>
          </w:p>
          <w:p>
            <w:pPr>
              <w:spacing w:line="400" w:lineRule="exact"/>
              <w:widowControl/>
              <w:rPr>
                <w:rFonts w:hint="eastAsia" w:asciiTheme="minorEastAsia" w:hAnsiTheme="minorEastAsia" w:eastAsiaTheme="minorEastAsia"/>
                <w:szCs w:val="21"/>
              </w:rPr>
            </w:pPr>
            <w:r>
              <w:rPr>
                <w:rFonts w:asciiTheme="minorEastAsia" w:hAnsiTheme="minorEastAsia" w:eastAsiaTheme="minorEastAsia"/>
                <w:szCs w:val="21"/>
              </w:rPr>
              <w:t xml:space="preserve">（三）</w:t>
            </w:r>
            <w:r>
              <w:rPr>
                <w:rFonts w:hint="eastAsia" w:asciiTheme="minorEastAsia" w:hAnsiTheme="minorEastAsia" w:eastAsiaTheme="minorEastAsia"/>
                <w:szCs w:val="21"/>
              </w:rPr>
              <w:t xml:space="preserve">所有投标人报价均超过采购预算或最高限价的；</w:t>
            </w:r>
            <w:r/>
          </w:p>
          <w:p>
            <w:pPr>
              <w:spacing w:line="400" w:lineRule="exact"/>
              <w:widowControl/>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因重大变故，采购任务取消的</w:t>
            </w:r>
            <w:r>
              <w:rPr>
                <w:rFonts w:hint="eastAsia" w:asciiTheme="minorEastAsia" w:hAnsiTheme="minorEastAsia" w:eastAsiaTheme="minorEastAsia"/>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szCs w:val="21"/>
                <w:lang w:val="zh-CN"/>
              </w:rPr>
            </w:pPr>
            <w:r>
              <w:rPr>
                <w:rFonts w:asciiTheme="minorEastAsia" w:hAnsiTheme="minorEastAsia" w:eastAsiaTheme="minorEastAsia"/>
                <w:szCs w:val="21"/>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投标文件属下列情况之一的，按照无效投标处理：</w:t>
            </w:r>
            <w:r/>
          </w:p>
          <w:p>
            <w:pP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（一）投标文件未按采购文件要求签署、盖章的；</w:t>
            </w:r>
            <w:r/>
          </w:p>
          <w:p>
            <w:pPr>
              <w:spacing w:line="400" w:lineRule="exact"/>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二</w:t>
            </w:r>
            <w:r>
              <w:rPr>
                <w:rFonts w:asciiTheme="minorEastAsia" w:hAnsiTheme="minorEastAsia" w:eastAsiaTheme="minorEastAsia"/>
                <w:szCs w:val="21"/>
                <w:lang w:val="zh-CN"/>
              </w:rPr>
              <w:t xml:space="preserve">）不具备采购文件中规定的资格要求的；</w:t>
            </w:r>
            <w:r/>
          </w:p>
          <w:p>
            <w:pPr>
              <w:spacing w:line="400" w:lineRule="exact"/>
              <w:rPr>
                <w:rFonts w:hint="eastAsia" w:asciiTheme="minorEastAsia" w:hAnsiTheme="minorEastAsia" w:eastAsiaTheme="minorEastAsia"/>
                <w:szCs w:val="21"/>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三</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投标报价超过采购预算或最高限价的；</w:t>
            </w:r>
            <w:r/>
          </w:p>
          <w:p>
            <w:pPr>
              <w:spacing w:line="400" w:lineRule="exact"/>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投标文件含有采购人不能接受的附加条件的</w:t>
            </w:r>
            <w:r>
              <w:rPr>
                <w:rFonts w:hint="eastAsia" w:asciiTheme="minorEastAsia" w:hAnsiTheme="minorEastAsia" w:eastAsiaTheme="minorEastAsia"/>
                <w:szCs w:val="21"/>
                <w:lang w:val="zh-CN"/>
              </w:rPr>
              <w:t xml:space="preserve">；</w:t>
            </w:r>
            <w:r/>
          </w:p>
          <w:p>
            <w:pPr>
              <w:spacing w:line="400" w:lineRule="exact"/>
              <w:widowControl/>
              <w:rPr>
                <w:rFonts w:hint="eastAsia"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五</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lang w:val="zh-CN"/>
              </w:rPr>
              <w:t xml:space="preserve">法律法规</w:t>
            </w:r>
            <w:r>
              <w:rPr>
                <w:rFonts w:asciiTheme="minorEastAsia" w:hAnsiTheme="minorEastAsia" w:eastAsiaTheme="minorEastAsia"/>
                <w:szCs w:val="21"/>
                <w:lang w:val="zh-CN"/>
              </w:rPr>
              <w:t xml:space="preserve">和采购文件规定的其他无效情形</w:t>
            </w:r>
            <w:r>
              <w:rPr>
                <w:rFonts w:hint="eastAsia" w:asciiTheme="minorEastAsia" w:hAnsiTheme="minorEastAsia" w:eastAsiaTheme="minorEastAsia"/>
                <w:szCs w:val="21"/>
                <w:lang w:val="zh-CN"/>
              </w:rPr>
              <w:t xml:space="preserve">。</w:t>
            </w:r>
            <w:r/>
          </w:p>
        </w:tc>
      </w:tr>
    </w:tbl>
    <w:p>
      <w:pPr>
        <w:jc w:val="left"/>
        <w:widowControl/>
        <w:rPr>
          <w:rFonts w:hint="eastAsia" w:ascii="宋体" w:hAnsi="宋体"/>
          <w:sz w:val="24"/>
          <w:szCs w:val="20"/>
        </w:rPr>
      </w:pPr>
      <w:r/>
      <w:bookmarkStart w:id="8" w:name="_Toc142194255"/>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center"/>
        <w:spacing w:line="400" w:lineRule="exact"/>
        <w:widowControl/>
        <w:rPr>
          <w:rFonts w:hint="eastAsia" w:ascii="宋体" w:hAnsi="宋体"/>
          <w:sz w:val="36"/>
          <w:szCs w:val="36"/>
        </w:rPr>
      </w:pPr>
      <w:r>
        <w:rPr>
          <w:rFonts w:ascii="宋体" w:hAnsi="宋体"/>
          <w:sz w:val="36"/>
          <w:szCs w:val="36"/>
        </w:rPr>
        <w:br w:type="page" w:clear="all"/>
      </w:r>
      <w:r>
        <w:rPr>
          <w:rFonts w:hint="eastAsia" w:ascii="宋体" w:hAnsi="宋体"/>
          <w:b/>
          <w:sz w:val="36"/>
          <w:szCs w:val="36"/>
        </w:rPr>
        <w:t xml:space="preserve">第一章  投标邀请函</w:t>
      </w:r>
      <w:bookmarkEnd w:id="8"/>
      <w:r/>
      <w:r/>
    </w:p>
    <w:p>
      <w:pPr>
        <w:ind w:right="32"/>
        <w:jc w:val="left"/>
        <w:spacing w:line="440" w:lineRule="exact"/>
        <w:widowControl/>
        <w:rPr>
          <w:rFonts w:hint="eastAsia" w:ascii="宋体" w:hAnsi="宋体"/>
          <w:szCs w:val="20"/>
        </w:rPr>
      </w:pPr>
      <w:r>
        <w:rPr>
          <w:rFonts w:ascii="宋体" w:hAnsi="宋体"/>
          <w:sz w:val="18"/>
          <w:szCs w:val="20"/>
          <w:u w:val="single"/>
        </w:rPr>
        <w:t xml:space="preserve">                              :</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受</w:t>
      </w:r>
      <w:r>
        <w:rPr>
          <w:rFonts w:hint="eastAsia" w:cs="宋体" w:asciiTheme="minorEastAsia" w:hAnsiTheme="minorEastAsia" w:eastAsiaTheme="minorEastAsia"/>
          <w:szCs w:val="21"/>
          <w:lang w:eastAsia="zh-CN"/>
        </w:rPr>
        <w:t xml:space="preserve">苏州市相城人民医院</w:t>
      </w:r>
      <w:r>
        <w:rPr>
          <w:rFonts w:hint="eastAsia" w:cs="宋体" w:asciiTheme="minorEastAsia" w:hAnsiTheme="minorEastAsia" w:eastAsiaTheme="minorEastAsia"/>
          <w:szCs w:val="21"/>
        </w:rPr>
        <w:t xml:space="preserve">之委托，苏州市卫康招投标咨询服务有限公司作为采购代理机构，对</w:t>
      </w:r>
      <w:r>
        <w:rPr>
          <w:rFonts w:hint="eastAsia" w:cs="宋体" w:asciiTheme="minorEastAsia" w:hAnsiTheme="minorEastAsia" w:eastAsiaTheme="minorEastAsia"/>
          <w:szCs w:val="21"/>
          <w:lang w:eastAsia="zh-CN"/>
        </w:rPr>
        <w:t xml:space="preserve">苏州市相城人民医院供配电及应急电源</w:t>
      </w:r>
      <w:r>
        <w:rPr>
          <w:rFonts w:hint="eastAsia" w:cs="宋体" w:asciiTheme="minorEastAsia" w:hAnsiTheme="minorEastAsia" w:eastAsiaTheme="minorEastAsia"/>
          <w:szCs w:val="21"/>
        </w:rPr>
        <w:t xml:space="preserve">进行国内公开招标。欢迎符合资格条件的供应商前来参加投标。</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w:t>
      </w:r>
      <w:r>
        <w:rPr>
          <w:rFonts w:hint="eastAsia" w:cs="宋体" w:asciiTheme="minorEastAsia" w:hAnsiTheme="minorEastAsia" w:eastAsiaTheme="minorEastAsia"/>
          <w:szCs w:val="21"/>
          <w:lang w:eastAsia="zh-CN"/>
        </w:rPr>
        <w:t xml:space="preserve">JSZC-320507-SZWK-G2025-0577</w:t>
      </w:r>
      <w:r>
        <w:rPr>
          <w:rFonts w:hint="eastAsia" w:cs="宋体" w:asciiTheme="minorEastAsia" w:hAnsiTheme="minorEastAsia" w:eastAsiaTheme="minorEastAsia"/>
          <w:szCs w:val="21"/>
        </w:rPr>
        <w:t xml:space="preserve">号</w:t>
      </w:r>
      <w:r/>
    </w:p>
    <w:p>
      <w:pPr>
        <w:ind w:firstLine="42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 xml:space="preserve">2、采购内容：</w:t>
      </w:r>
      <w:r>
        <w:rPr>
          <w:rFonts w:hint="eastAsia" w:cs="宋体" w:asciiTheme="minorEastAsia" w:hAnsiTheme="minorEastAsia" w:eastAsiaTheme="minorEastAsia"/>
          <w:szCs w:val="21"/>
          <w:lang w:eastAsia="zh-CN"/>
        </w:rPr>
        <w:t xml:space="preserve">苏州市相城人民医院供配电及应急电源</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3、采购预算：详见招标公告</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最高限价：无</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w:t>
      </w:r>
      <w:r>
        <w:rPr>
          <w:rFonts w:hint="eastAsia" w:cs="宋体" w:asciiTheme="minorEastAsia" w:hAnsiTheme="minorEastAsia" w:eastAsiaTheme="minorEastAsia"/>
          <w:szCs w:val="21"/>
          <w:lang w:eastAsia="zh-CN"/>
        </w:rPr>
        <w:t xml:space="preserve">2025年12月26日</w:t>
      </w:r>
      <w:r>
        <w:rPr>
          <w:rFonts w:hint="eastAsia" w:cs="宋体" w:asciiTheme="minorEastAsia" w:hAnsiTheme="minorEastAsia" w:eastAsiaTheme="minorEastAsia"/>
          <w:szCs w:val="21"/>
        </w:rPr>
        <w:t xml:space="preserve">9点30分（北京时间）</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w:t>
      </w:r>
      <w:r>
        <w:rPr>
          <w:rFonts w:hint="eastAsia" w:cs="宋体" w:asciiTheme="minorEastAsia" w:hAnsiTheme="minorEastAsia" w:eastAsiaTheme="minorEastAsia"/>
          <w:szCs w:val="21"/>
          <w:lang w:eastAsia="zh-CN"/>
        </w:rPr>
        <w:t xml:space="preserve">2025年12月26日</w:t>
      </w:r>
      <w:r>
        <w:rPr>
          <w:rFonts w:hint="eastAsia" w:cs="宋体" w:asciiTheme="minorEastAsia" w:hAnsiTheme="minorEastAsia" w:eastAsiaTheme="minorEastAsia"/>
          <w:szCs w:val="21"/>
        </w:rPr>
        <w:t xml:space="preserve">9点30分（北京时间）</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hAnsi="宋体"/>
          <w:szCs w:val="21"/>
          <w:lang w:val="zh-CN"/>
        </w:rPr>
        <w:t xml:space="preserve">苏采云政府采购一体化平台</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 xml:space="preserve">（1）采购人：</w:t>
      </w:r>
      <w:r>
        <w:rPr>
          <w:rFonts w:hint="eastAsia" w:cs="宋体" w:asciiTheme="minorEastAsia" w:hAnsiTheme="minorEastAsia" w:eastAsiaTheme="minorEastAsia"/>
          <w:szCs w:val="21"/>
          <w:lang w:eastAsia="zh-CN"/>
        </w:rPr>
        <w:t xml:space="preserve">苏州市相城人民医院</w:t>
      </w:r>
      <w:r/>
    </w:p>
    <w:p>
      <w:pPr>
        <w:ind w:firstLine="420"/>
        <w:jc w:val="left"/>
        <w:rPr>
          <w:rFonts w:hint="eastAsia" w:eastAsia="宋体"/>
          <w:szCs w:val="21"/>
          <w:lang w:eastAsia="zh-CN"/>
        </w:rPr>
      </w:pPr>
      <w:r>
        <w:rPr>
          <w:rFonts w:hint="eastAsia" w:cs="宋体" w:asciiTheme="minorEastAsia" w:hAnsiTheme="minorEastAsia" w:eastAsiaTheme="minorEastAsia"/>
          <w:szCs w:val="21"/>
        </w:rPr>
        <w:t xml:space="preserve">联系人：</w:t>
      </w:r>
      <w:r>
        <w:rPr>
          <w:rFonts w:hint="eastAsia" w:eastAsiaTheme="minorEastAsia"/>
          <w:szCs w:val="21"/>
          <w:lang w:eastAsia="zh-CN"/>
        </w:rPr>
        <w:t xml:space="preserve">高磊</w:t>
      </w:r>
      <w:r>
        <w:rPr>
          <w:rFonts w:hint="eastAsia" w:eastAsiaTheme="minorEastAsia"/>
          <w:szCs w:val="21"/>
          <w:lang w:val="en-US" w:eastAsia="zh-CN"/>
        </w:rPr>
        <w:t xml:space="preserve"> </w:t>
      </w:r>
      <w:r>
        <w:rPr>
          <w:rFonts w:hint="eastAsia" w:hAnsi="宋体"/>
          <w:szCs w:val="21"/>
          <w:lang w:val="zh-CN"/>
        </w:rPr>
        <w:t xml:space="preserve">联系电话：</w:t>
      </w:r>
      <w:r>
        <w:rPr>
          <w:rFonts w:hint="eastAsia"/>
          <w:szCs w:val="21"/>
          <w:lang w:eastAsia="zh-CN"/>
        </w:rPr>
        <w:t xml:space="preserve">13625277702</w:t>
      </w:r>
      <w:r/>
    </w:p>
    <w:p>
      <w:pPr>
        <w:ind w:firstLine="42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 xml:space="preserve">地址：</w:t>
      </w:r>
      <w:r>
        <w:rPr>
          <w:rFonts w:hint="eastAsia" w:cs="宋体" w:asciiTheme="minorEastAsia" w:hAnsiTheme="minorEastAsia" w:eastAsiaTheme="minorEastAsia"/>
          <w:szCs w:val="21"/>
          <w:lang w:eastAsia="zh-CN"/>
        </w:rPr>
        <w:t xml:space="preserve">苏州市相城区华元路</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tabs>
          <w:tab w:val="left" w:pos="3327"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tab/>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w:t>
      </w:r>
      <w:r>
        <w:rPr>
          <w:rFonts w:hint="eastAsia" w:cs="宋体" w:asciiTheme="minorEastAsia" w:hAnsiTheme="minorEastAsia" w:eastAsiaTheme="minorEastAsia"/>
          <w:szCs w:val="21"/>
        </w:rPr>
        <w:t xml:space="preserve">李东</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联系电话：0512-65158848转8011/0512-65237219，0512-65153553 （FAX）</w:t>
      </w:r>
      <w:r/>
    </w:p>
    <w:p>
      <w:pPr>
        <w:ind w:firstLine="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hint="eastAsia" w:ascii="宋体" w:hAnsi="宋体"/>
          <w:b/>
          <w:sz w:val="36"/>
          <w:szCs w:val="36"/>
        </w:rPr>
      </w:pPr>
      <w:r/>
      <w:bookmarkStart w:id="9" w:name="_Toc142194256"/>
      <w:r/>
      <w:bookmarkStart w:id="10" w:name="_Toc13642113"/>
      <w:r>
        <w:rPr>
          <w:rFonts w:ascii="宋体" w:hAnsi="宋体"/>
          <w:sz w:val="36"/>
          <w:szCs w:val="36"/>
        </w:rPr>
        <w:br w:type="page" w:clear="all"/>
      </w:r>
      <w:bookmarkEnd w:id="9"/>
      <w:r/>
      <w:bookmarkEnd w:id="10"/>
      <w:r/>
      <w:r/>
    </w:p>
    <w:p>
      <w:pPr>
        <w:jc w:val="center"/>
        <w:spacing w:line="400" w:lineRule="exact"/>
        <w:widowControl/>
        <w:rPr>
          <w:rFonts w:hint="eastAsia" w:ascii="宋体" w:hAnsi="宋体"/>
          <w:b/>
          <w:sz w:val="36"/>
          <w:szCs w:val="36"/>
        </w:rPr>
      </w:pPr>
      <w:r>
        <w:rPr>
          <w:rFonts w:hint="eastAsia" w:ascii="宋体" w:hAnsi="宋体"/>
          <w:b/>
          <w:sz w:val="36"/>
          <w:szCs w:val="36"/>
        </w:rPr>
        <w:t xml:space="preserve">第二章 投标人须知</w:t>
      </w:r>
      <w:r/>
    </w:p>
    <w:p>
      <w:pPr>
        <w:spacing w:line="400" w:lineRule="exact"/>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2.2投标人（供应商）：经认定有资格响应采购，参加投标竞争的法人或其他组织或自然人。</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2.3响应：投标人根据采购代理机构发布的采购文件，编制投标文件并按规定投标的行为。</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2.4合同：采供双方根据采购文件和中标的投标文件及中标通知书规定的内容签署的以书面形式所达成的协议，包括所有的附件、附录和构成协议的所有文件。</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2.5采购人（甲方）：合同中明确规定的实际购买产品的法人或其他组织和自然人。</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2.6中标人（乙方）：合同中规定的向采购方提供产品的法人或其他组织和自然人。</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2.7货物：系指乙方按招标采购文件规定，应向甲方提供的一切设备、备品、备件、工具、手册及其它有关技术资料和材料。</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知识产权：指专利权、商标权、著作权等无形财产专有权的统称。</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0</w:t>
      </w:r>
      <w:r>
        <w:rPr>
          <w:rFonts w:hint="eastAsia" w:asciiTheme="minorEastAsia" w:hAnsiTheme="minorEastAsia" w:eastAsiaTheme="minorEastAsia"/>
          <w:bCs/>
          <w:szCs w:val="21"/>
          <w:lang w:val="zh-CN"/>
        </w:rPr>
        <w:t xml:space="preserve">天：日历日。</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交货地点：合同中明确约定的乙方提交的货物和服务最终到达地点。</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 合同价款：根据合同规定，乙方在正确地履行合同义务后甲方应支付乙方的价款。</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 产地：货物开采、生长、生产、最终制造、加工或提供服务的来源地。</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 不可抗力：不能预见、不能避免并且不能克服的客观情况。</w:t>
      </w:r>
      <w:r/>
    </w:p>
    <w:p>
      <w:pPr>
        <w:spacing w:line="400" w:lineRule="exact"/>
        <w:widowControl/>
        <w:rPr>
          <w:rFonts w:hint="eastAsia" w:ascii="宋体" w:hAnsi="宋体" w:cs="宋体"/>
          <w:b/>
          <w:szCs w:val="21"/>
        </w:rPr>
      </w:pPr>
      <w:r>
        <w:rPr>
          <w:rFonts w:hint="eastAsia" w:ascii="宋体" w:hAnsi="宋体" w:cs="宋体"/>
          <w:bCs/>
          <w:szCs w:val="21"/>
        </w:rPr>
        <w:t xml:space="preserve">2.15 </w:t>
      </w:r>
      <w:r>
        <w:rPr>
          <w:rFonts w:hint="eastAsia" w:ascii="宋体" w:hAnsi="宋体" w:cs="宋体"/>
          <w:b/>
          <w:szCs w:val="21"/>
        </w:rPr>
        <w:t xml:space="preserve">实质响应：满足有关本次采购标的、数量、质量、价款或者报酬、履行期限、履行地点和方式、违约责任和解决争议方法等要求</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2.16 进口产品：通过中国海关报关验放进入中国境内且产自关境外的产品。</w:t>
      </w:r>
      <w:r/>
    </w:p>
    <w:p>
      <w:pPr>
        <w:spacing w:line="400" w:lineRule="exact"/>
        <w:widowControl/>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2.17书面形式：指书面文字、合同书、信件和传真等可以有形地表现所载内容的形式。</w:t>
      </w:r>
      <w:r/>
    </w:p>
    <w:p>
      <w:pPr>
        <w:spacing w:line="400" w:lineRule="exact"/>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3、供应商资格要求</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spacing w:line="400" w:lineRule="exact"/>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三、采购文件的说明</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8、采购文件</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w:t>
      </w:r>
      <w:r>
        <w:rPr>
          <w:rFonts w:hint="eastAsia" w:asciiTheme="minorEastAsia" w:hAnsiTheme="minorEastAsia" w:eastAsiaTheme="minorEastAsia"/>
          <w:bCs/>
          <w:szCs w:val="21"/>
          <w:lang w:val="zh-CN"/>
        </w:rPr>
        <w:t xml:space="preserve">季欣怡0512-</w:t>
      </w:r>
      <w:r>
        <w:rPr>
          <w:rFonts w:hint="eastAsia" w:asciiTheme="minorEastAsia" w:hAnsiTheme="minorEastAsia" w:eastAsiaTheme="minorEastAsia"/>
          <w:bCs/>
          <w:szCs w:val="21"/>
        </w:rPr>
        <w:t xml:space="preserve">69165625</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四、投标文件说明</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A、资格证明材料（不提供或者提供不符合要求的视为不符合资格条件要求，为无效响应）：</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
          <w:szCs w:val="21"/>
        </w:rPr>
        <w:t xml:space="preserve">企业营业执照副本复印件</w:t>
      </w:r>
      <w:r>
        <w:rPr>
          <w:rFonts w:hint="eastAsia" w:asciiTheme="minorEastAsia" w:hAnsiTheme="minorEastAsia" w:eastAsiaTheme="minorEastAsia"/>
          <w:bCs/>
          <w:szCs w:val="21"/>
        </w:rPr>
        <w:t xml:space="preserve">；</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14.2、</w:t>
      </w:r>
      <w:r>
        <w:rPr>
          <w:rFonts w:hint="eastAsia" w:asciiTheme="minorEastAsia" w:hAnsiTheme="minorEastAsia" w:eastAsiaTheme="minorEastAsia"/>
          <w:b/>
          <w:szCs w:val="21"/>
        </w:rPr>
        <w:t xml:space="preserve">授权委托书（如有），法人及代理人身份证复印件</w:t>
      </w:r>
      <w:r>
        <w:rPr>
          <w:rFonts w:hint="eastAsia" w:asciiTheme="minorEastAsia" w:hAnsiTheme="minorEastAsia" w:eastAsiaTheme="minorEastAsia"/>
          <w:bCs/>
          <w:szCs w:val="21"/>
        </w:rPr>
        <w:t xml:space="preserve">；</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14.3、</w:t>
      </w:r>
      <w:r>
        <w:rPr>
          <w:rFonts w:hint="eastAsia" w:ascii="宋体" w:hAnsi="宋体" w:cs="宋体"/>
          <w:b/>
          <w:bCs/>
          <w:szCs w:val="21"/>
        </w:rPr>
        <w:t xml:space="preserve">投标</w:t>
      </w:r>
      <w:r>
        <w:rPr>
          <w:rFonts w:hint="eastAsia" w:ascii="宋体" w:hAnsi="宋体" w:cs="宋体"/>
          <w:b/>
          <w:bCs/>
          <w:szCs w:val="21"/>
          <w:lang w:val="zh-CN"/>
        </w:rPr>
        <w:t xml:space="preserve">单位</w:t>
      </w:r>
      <w:r>
        <w:rPr>
          <w:rFonts w:hint="eastAsia" w:ascii="宋体" w:hAnsi="宋体" w:cs="宋体"/>
          <w:b/>
          <w:bCs/>
          <w:szCs w:val="21"/>
        </w:rPr>
        <w:t xml:space="preserve">最新一期</w:t>
      </w:r>
      <w:r>
        <w:rPr>
          <w:rFonts w:hint="eastAsia" w:ascii="宋体" w:hAnsi="宋体" w:cs="宋体"/>
          <w:b/>
          <w:bCs/>
          <w:szCs w:val="21"/>
          <w:lang w:val="zh-CN"/>
        </w:rPr>
        <w:t xml:space="preserve">财务报告或</w:t>
      </w:r>
      <w:r>
        <w:rPr>
          <w:rFonts w:hint="eastAsia" w:ascii="宋体" w:hAnsi="宋体" w:cs="宋体"/>
          <w:b/>
          <w:bCs/>
          <w:szCs w:val="21"/>
        </w:rPr>
        <w:t xml:space="preserve">投标</w:t>
      </w:r>
      <w:r>
        <w:rPr>
          <w:rFonts w:hint="eastAsia" w:ascii="宋体" w:hAnsi="宋体" w:cs="宋体"/>
          <w:b/>
          <w:bCs/>
          <w:szCs w:val="21"/>
          <w:lang w:val="zh-CN"/>
        </w:rPr>
        <w:t xml:space="preserve">单位基本开户银行出具的资信证明</w:t>
      </w:r>
      <w:r>
        <w:rPr>
          <w:rFonts w:hint="eastAsia" w:asciiTheme="minorEastAsia" w:hAnsiTheme="minorEastAsia" w:eastAsiaTheme="minorEastAsia"/>
          <w:bCs/>
          <w:szCs w:val="21"/>
        </w:rPr>
        <w:t xml:space="preserve">；</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14.4、</w:t>
      </w:r>
      <w:r>
        <w:rPr>
          <w:rFonts w:hint="eastAsia" w:asciiTheme="minorEastAsia" w:hAnsiTheme="minorEastAsia" w:eastAsiaTheme="minorEastAsia"/>
          <w:b/>
          <w:szCs w:val="21"/>
        </w:rPr>
        <w:t xml:space="preserve">符合履行合同所必备的设备和专业技术能力的证明材料</w:t>
      </w:r>
      <w:r>
        <w:rPr>
          <w:rFonts w:hint="eastAsia" w:asciiTheme="minorEastAsia" w:hAnsiTheme="minorEastAsia" w:eastAsiaTheme="minorEastAsia"/>
          <w:bCs/>
          <w:szCs w:val="21"/>
        </w:rPr>
        <w:t xml:space="preserve">；</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14.5、</w:t>
      </w:r>
      <w:r>
        <w:rPr>
          <w:rFonts w:hint="eastAsia" w:asciiTheme="minorEastAsia" w:hAnsiTheme="minorEastAsia" w:eastAsiaTheme="minorEastAsia"/>
          <w:b/>
          <w:szCs w:val="21"/>
        </w:rPr>
        <w:t xml:space="preserve">近三个月依法缴纳税收的凭据和依法缴纳社会保险的凭据复印件</w:t>
      </w:r>
      <w:r>
        <w:rPr>
          <w:rFonts w:hint="eastAsia" w:asciiTheme="minorEastAsia" w:hAnsiTheme="minorEastAsia" w:eastAsiaTheme="minorEastAsia"/>
          <w:bCs/>
          <w:szCs w:val="21"/>
        </w:rPr>
        <w:t xml:space="preserve">；</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14.6、</w:t>
      </w:r>
      <w:r>
        <w:rPr>
          <w:rFonts w:hint="eastAsia" w:asciiTheme="minorEastAsia" w:hAnsiTheme="minorEastAsia" w:eastAsiaTheme="minorEastAsia"/>
          <w:b/>
          <w:szCs w:val="21"/>
        </w:rPr>
        <w:t xml:space="preserve">参加政府采购活动前3年内在经营活动中没有重大违法记录的书面声明</w:t>
      </w:r>
      <w:r>
        <w:rPr>
          <w:rFonts w:hint="eastAsia" w:asciiTheme="minorEastAsia" w:hAnsiTheme="minorEastAsia" w:eastAsiaTheme="minorEastAsia"/>
          <w:bCs/>
          <w:szCs w:val="21"/>
        </w:rPr>
        <w:t xml:space="preserve">；</w:t>
      </w:r>
      <w:r/>
    </w:p>
    <w:p>
      <w:pPr>
        <w:spacing w:line="400" w:lineRule="exact"/>
        <w:widowControl/>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14.7、</w:t>
      </w:r>
      <w:r>
        <w:rPr>
          <w:rFonts w:hint="eastAsia" w:asciiTheme="minorEastAsia" w:hAnsiTheme="minorEastAsia" w:eastAsiaTheme="minorEastAsia"/>
          <w:b/>
          <w:szCs w:val="21"/>
        </w:rPr>
        <w:t xml:space="preserve">输变电工程专业承包三级或电力工程施工总承包三级（含）以上资质</w:t>
      </w:r>
      <w:r>
        <w:rPr>
          <w:rFonts w:hint="eastAsia" w:asciiTheme="minorEastAsia" w:hAnsiTheme="minorEastAsia" w:eastAsiaTheme="minorEastAsia"/>
          <w:b/>
          <w:szCs w:val="21"/>
          <w:lang w:val="en-US" w:eastAsia="zh-CN"/>
        </w:rPr>
        <w:t xml:space="preserve">证书</w:t>
      </w:r>
      <w:r>
        <w:rPr>
          <w:rFonts w:hint="eastAsia" w:asciiTheme="minorEastAsia" w:hAnsiTheme="minorEastAsia" w:eastAsiaTheme="minorEastAsia"/>
          <w:b/>
          <w:szCs w:val="21"/>
        </w:rPr>
        <w:t xml:space="preserve">；</w:t>
      </w:r>
      <w:r/>
    </w:p>
    <w:p>
      <w:pPr>
        <w:spacing w:line="400" w:lineRule="exact"/>
        <w:widowControl/>
        <w:rPr>
          <w:rFonts w:hint="eastAsia" w:asciiTheme="minorEastAsia" w:hAnsiTheme="minorEastAsia" w:eastAsiaTheme="minorEastAsia"/>
          <w:b/>
          <w:szCs w:val="21"/>
          <w:lang w:eastAsia="zh-CN"/>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w:t>
      </w:r>
      <w:r>
        <w:rPr>
          <w:rFonts w:hint="eastAsia" w:asciiTheme="minorEastAsia" w:hAnsiTheme="minorEastAsia" w:eastAsiaTheme="minorEastAsia"/>
          <w:b/>
          <w:szCs w:val="21"/>
        </w:rPr>
        <w:t xml:space="preserve">承装（修、试）电力设施许可证三级（含）以上资质</w:t>
      </w:r>
      <w:r>
        <w:rPr>
          <w:rFonts w:hint="eastAsia" w:asciiTheme="minorEastAsia" w:hAnsiTheme="minorEastAsia" w:eastAsiaTheme="minorEastAsia"/>
          <w:b/>
          <w:szCs w:val="21"/>
          <w:lang w:val="en-US" w:eastAsia="zh-CN"/>
        </w:rPr>
        <w:t xml:space="preserve">证书（原四级或五级旧证书现仍在有效期内的视为符合要求）</w:t>
      </w:r>
      <w:r>
        <w:rPr>
          <w:rFonts w:hint="eastAsia" w:asciiTheme="minorEastAsia" w:hAnsiTheme="minorEastAsia" w:eastAsiaTheme="minorEastAsia"/>
          <w:b/>
          <w:szCs w:val="21"/>
        </w:rPr>
        <w:t xml:space="preserve">；</w:t>
      </w:r>
      <w:r/>
    </w:p>
    <w:p>
      <w:pPr>
        <w:spacing w:line="400" w:lineRule="exact"/>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B、技术部分材料：</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9</w:t>
      </w:r>
      <w:r>
        <w:rPr>
          <w:rFonts w:hint="eastAsia" w:asciiTheme="minorEastAsia" w:hAnsiTheme="minorEastAsia" w:eastAsiaTheme="minorEastAsia"/>
          <w:bCs/>
          <w:szCs w:val="21"/>
        </w:rPr>
        <w:t xml:space="preserve">、投标函；</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10</w:t>
      </w:r>
      <w:r>
        <w:rPr>
          <w:rFonts w:hint="eastAsia" w:asciiTheme="minorEastAsia" w:hAnsiTheme="minorEastAsia" w:eastAsiaTheme="minorEastAsia"/>
          <w:bCs/>
          <w:szCs w:val="21"/>
        </w:rPr>
        <w:t xml:space="preserve">、供应商关于资格的声明函；</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1</w:t>
      </w:r>
      <w:r>
        <w:rPr>
          <w:rFonts w:hint="eastAsia" w:asciiTheme="minorEastAsia" w:hAnsiTheme="minorEastAsia" w:eastAsiaTheme="minorEastAsia"/>
          <w:bCs/>
          <w:szCs w:val="21"/>
        </w:rPr>
        <w:t xml:space="preserve">、投标产品清单表；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2</w:t>
      </w:r>
      <w:r>
        <w:rPr>
          <w:rFonts w:hint="eastAsia" w:asciiTheme="minorEastAsia" w:hAnsiTheme="minorEastAsia" w:eastAsiaTheme="minorEastAsia"/>
          <w:bCs/>
          <w:szCs w:val="21"/>
        </w:rPr>
        <w:t xml:space="preserve">、投标产品技术对照表；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3</w:t>
      </w:r>
      <w:r>
        <w:rPr>
          <w:rFonts w:hint="eastAsia" w:asciiTheme="minorEastAsia" w:hAnsiTheme="minorEastAsia" w:eastAsiaTheme="minorEastAsia"/>
          <w:bCs/>
          <w:szCs w:val="21"/>
        </w:rPr>
        <w:t xml:space="preserve">、设备的安装、调试、验收方案；</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4</w:t>
      </w:r>
      <w:r>
        <w:rPr>
          <w:rFonts w:hint="eastAsia" w:asciiTheme="minorEastAsia" w:hAnsiTheme="minorEastAsia" w:eastAsiaTheme="minorEastAsia"/>
          <w:bCs/>
          <w:szCs w:val="21"/>
        </w:rPr>
        <w:t xml:space="preserve">、产品质量承诺；</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5</w:t>
      </w:r>
      <w:r>
        <w:rPr>
          <w:rFonts w:hint="eastAsia" w:asciiTheme="minorEastAsia" w:hAnsiTheme="minorEastAsia" w:eastAsiaTheme="minorEastAsia"/>
          <w:bCs/>
          <w:szCs w:val="21"/>
        </w:rPr>
        <w:t xml:space="preserve">、产品生产厂家印制的产品彩页或说明书；（投标技术参数如与彩页或说明书有矛盾之处，以彩页或说明书为准）</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6</w:t>
      </w:r>
      <w:r>
        <w:rPr>
          <w:rFonts w:hint="eastAsia" w:asciiTheme="minorEastAsia" w:hAnsiTheme="minorEastAsia" w:eastAsiaTheme="minorEastAsia"/>
          <w:bCs/>
          <w:szCs w:val="21"/>
        </w:rPr>
        <w:t xml:space="preserve">、为提供货物所需的安装实施方案、人员培训方案、售后服务方案及服务体系方案；</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7</w:t>
      </w:r>
      <w:r>
        <w:rPr>
          <w:rFonts w:hint="eastAsia" w:asciiTheme="minorEastAsia" w:hAnsiTheme="minorEastAsia" w:eastAsiaTheme="minorEastAsia"/>
          <w:bCs/>
          <w:szCs w:val="21"/>
        </w:rPr>
        <w:t xml:space="preserve">、对本次投标的详细说明（投标人视各自的情况自行编制）；</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14.1</w:t>
      </w:r>
      <w:r>
        <w:rPr>
          <w:rFonts w:hint="eastAsia" w:asciiTheme="minorEastAsia" w:hAnsiTheme="minorEastAsia" w:eastAsiaTheme="minorEastAsia"/>
          <w:bCs/>
          <w:szCs w:val="21"/>
          <w:lang w:val="en-US" w:eastAsia="zh-CN"/>
        </w:rPr>
        <w:t xml:space="preserve">8</w:t>
      </w:r>
      <w:r>
        <w:rPr>
          <w:rFonts w:hint="eastAsia" w:asciiTheme="minorEastAsia" w:hAnsiTheme="minorEastAsia" w:eastAsiaTheme="minorEastAsia"/>
          <w:bCs/>
          <w:szCs w:val="21"/>
        </w:rPr>
        <w:t xml:space="preserve">、中小企业声明函（如属）、残疾人福利性单位声明函（如属）、监狱企业证明文件（如属）和《投标保证承诺书》</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w:t>
      </w:r>
      <w:r>
        <w:rPr>
          <w:rFonts w:hint="eastAsia" w:asciiTheme="minorEastAsia" w:hAnsiTheme="minorEastAsia" w:eastAsiaTheme="minorEastAsia"/>
          <w:bCs/>
          <w:szCs w:val="21"/>
          <w:lang w:val="en-US" w:eastAsia="zh-CN"/>
        </w:rPr>
        <w:t xml:space="preserve">19</w:t>
      </w:r>
      <w:r>
        <w:rPr>
          <w:rFonts w:hint="eastAsia" w:asciiTheme="minorEastAsia" w:hAnsiTheme="minorEastAsia" w:eastAsiaTheme="minorEastAsia"/>
          <w:bCs/>
          <w:szCs w:val="21"/>
        </w:rPr>
        <w:t xml:space="preserve">、与本次投标采购相关的其他资料，详见评分办法；以上资料必须与投标文件中的内容完全一致</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注：投标人所提交的资料文件的完整与否，将直接影响投标人是否实质性响应采购文件的评判或评分。</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投标文件由1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.1~1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lang w:val="en-US" w:eastAsia="zh-CN"/>
        </w:rPr>
        <w:t xml:space="preserve">19</w:t>
      </w:r>
      <w:r>
        <w:rPr>
          <w:rFonts w:hint="eastAsia" w:asciiTheme="minorEastAsia" w:hAnsiTheme="minorEastAsia" w:eastAsiaTheme="minorEastAsia"/>
          <w:bCs/>
          <w:szCs w:val="21"/>
          <w:lang w:val="zh-CN"/>
        </w:rPr>
        <w:t xml:space="preserve">款规定的内容共同组成</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.1投标文件按上述统一顺序、统一格式编写，并在首页编制“投标文件目录”，</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五、投标文件的递交</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20.1投标文件必须在投标截止时间上传至苏采云电子招投标平台。</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20.3至投标截止时间投标人不足3家的，不得开标</w:t>
      </w:r>
      <w:r>
        <w:rPr>
          <w:rFonts w:hint="eastAsia"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spacing w:line="400" w:lineRule="exact"/>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22.2线上参加（观看）开标（开启）会方式：登录“苏采云”系统，点击“开标大厅”，选择对应项目，点击进入不见面开标系统。</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22.5投标人在“苏采云”系统规定的时间内未成功解密电子投标文件的，投标无效。</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在网上招投标过程中如有疑问，请及时联系：</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spacing w:line="400" w:lineRule="exact"/>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23.2.2查询渠道：统一登录“</w:t>
      </w:r>
      <w:r>
        <w:rPr>
          <w:rFonts w:hint="eastAsia" w:asciiTheme="minorEastAsia" w:hAnsiTheme="minorEastAsia" w:eastAsiaTheme="minorEastAsia"/>
          <w:bCs/>
          <w:szCs w:val="21"/>
        </w:rPr>
        <w:t xml:space="preserve">信用中国”系统查询供应商的信用记录。</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签名确认。同时，采购代理机构工作人员应登录到来源网站页面进行复核并打印，作为证据留存。</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23.3经采购人或者采购代理机构审查供应商存在上述失信行为的，投标无效。</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要求投标人对投标文件有关事项作出澄清或者说明；</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废标后，采购代理机构将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产品</w:t>
      </w:r>
      <w:r>
        <w:rPr>
          <w:rFonts w:asciiTheme="minorEastAsia" w:hAnsiTheme="minorEastAsia" w:eastAsiaTheme="minorEastAsia"/>
          <w:bCs/>
          <w:szCs w:val="21"/>
          <w:lang w:val="zh-CN"/>
        </w:rPr>
        <w:t xml:space="preserve">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七、授予合同</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。评标委员会有权评定中标人，同时也有权拒绝任何或所有投标人中标。</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w:t>
      </w:r>
      <w:r>
        <w:rPr>
          <w:rFonts w:hint="eastAsia" w:asciiTheme="minorEastAsia" w:hAnsiTheme="minorEastAsia" w:eastAsiaTheme="minorEastAsia"/>
          <w:bCs/>
          <w:szCs w:val="21"/>
          <w:lang w:val="zh-CN"/>
        </w:rPr>
        <w:t xml:space="preserve">确定</w:t>
      </w:r>
      <w:r>
        <w:rPr>
          <w:rFonts w:asciiTheme="minorEastAsia" w:hAnsiTheme="minorEastAsia" w:eastAsiaTheme="minorEastAsia"/>
          <w:bCs/>
          <w:szCs w:val="21"/>
          <w:lang w:val="zh-CN"/>
        </w:rPr>
        <w:t xml:space="preserve">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八、其他事项</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spacing w:line="400" w:lineRule="exact"/>
        <w:widowControl/>
        <w:rPr>
          <w:rFonts w:hint="eastAsia"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spacing w:line="400" w:lineRule="exact"/>
        <w:widowControl/>
        <w:rPr>
          <w:rFonts w:hint="eastAsia"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.2采购代理机构的</w:t>
      </w:r>
      <w:r>
        <w:rPr>
          <w:rFonts w:hint="eastAsia" w:asciiTheme="minorEastAsia" w:hAnsiTheme="minorEastAsia" w:eastAsiaTheme="minorEastAsia"/>
          <w:bCs/>
          <w:szCs w:val="21"/>
        </w:rPr>
        <w:t xml:space="preserve">开标评标</w:t>
      </w:r>
      <w:r>
        <w:rPr>
          <w:rFonts w:asciiTheme="minorEastAsia" w:hAnsiTheme="minorEastAsia" w:eastAsiaTheme="minorEastAsia"/>
          <w:bCs/>
          <w:szCs w:val="21"/>
          <w:lang w:val="zh-CN"/>
        </w:rPr>
        <w:t xml:space="preserve">过程将</w:t>
      </w:r>
      <w:r>
        <w:rPr>
          <w:rFonts w:hint="eastAsia" w:asciiTheme="minorEastAsia" w:hAnsiTheme="minorEastAsia" w:eastAsiaTheme="minorEastAsia"/>
          <w:bCs/>
          <w:szCs w:val="21"/>
        </w:rPr>
        <w:t xml:space="preserve">请</w:t>
      </w:r>
      <w:r>
        <w:rPr>
          <w:rFonts w:asciiTheme="minorEastAsia" w:hAnsiTheme="minorEastAsia" w:eastAsiaTheme="minorEastAsia"/>
          <w:bCs/>
          <w:szCs w:val="21"/>
          <w:lang w:val="zh-CN"/>
        </w:rPr>
        <w:t xml:space="preserve">公证机关进行公证。</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spacing w:line="400" w:lineRule="exact"/>
        <w:widowControl/>
        <w:rPr>
          <w:rFonts w:hint="eastAsia"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spacing w:line="400" w:lineRule="exac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r>
      <w:r/>
    </w:p>
    <w:p>
      <w:pPr>
        <w:ind w:left="420" w:firstLine="210"/>
        <w:spacing w:after="120"/>
        <w:rPr>
          <w:rFonts w:hint="eastAsia" w:ascii="宋体" w:hAnsi="宋体" w:eastAsia="仿宋_GB2312"/>
          <w:b/>
          <w:sz w:val="36"/>
          <w:szCs w:val="36"/>
        </w:rPr>
      </w:pPr>
      <w:r>
        <w:rPr>
          <w:rFonts w:hint="eastAsia" w:ascii="宋体" w:hAnsi="宋体" w:eastAsia="仿宋_GB2312"/>
          <w:b/>
          <w:sz w:val="36"/>
          <w:szCs w:val="36"/>
        </w:rPr>
      </w:r>
      <w:r/>
    </w:p>
    <w:p>
      <w:pPr>
        <w:spacing w:after="120"/>
        <w:rPr>
          <w:rFonts w:hint="eastAsia" w:ascii="宋体" w:hAnsi="宋体" w:eastAsia="仿宋_GB2312"/>
          <w:b/>
          <w:sz w:val="36"/>
          <w:szCs w:val="36"/>
        </w:rPr>
      </w:pPr>
      <w:r>
        <w:rPr>
          <w:rFonts w:hint="eastAsia" w:ascii="宋体" w:hAnsi="宋体" w:eastAsia="仿宋_GB2312"/>
          <w:b/>
          <w:sz w:val="36"/>
          <w:szCs w:val="36"/>
        </w:rPr>
      </w:r>
      <w:r/>
    </w:p>
    <w:p>
      <w:pPr>
        <w:jc w:val="center"/>
        <w:widowControl/>
        <w:rPr>
          <w:rFonts w:hint="eastAsia" w:ascii="宋体" w:hAnsi="宋体"/>
          <w:b/>
          <w:sz w:val="36"/>
          <w:szCs w:val="36"/>
        </w:rPr>
      </w:pPr>
      <w:r/>
      <w:bookmarkStart w:id="11" w:name="_Toc13642114"/>
      <w:r/>
      <w:bookmarkStart w:id="12" w:name="_Toc142194265"/>
      <w:r/>
      <w:bookmarkStart w:id="13" w:name="OLE_LINK1"/>
      <w:r/>
      <w:r/>
    </w:p>
    <w:p>
      <w:pPr>
        <w:jc w:val="center"/>
        <w:widowControl/>
        <w:rPr>
          <w:rFonts w:hint="eastAsia" w:ascii="宋体" w:hAnsi="宋体"/>
          <w:b/>
          <w:sz w:val="36"/>
          <w:szCs w:val="36"/>
        </w:rPr>
      </w:pPr>
      <w:r>
        <w:rPr>
          <w:rFonts w:hint="eastAsia" w:ascii="宋体" w:hAnsi="宋体"/>
          <w:b/>
          <w:sz w:val="36"/>
          <w:szCs w:val="36"/>
        </w:rPr>
      </w:r>
      <w:r/>
    </w:p>
    <w:p>
      <w:pPr>
        <w:jc w:val="center"/>
        <w:widowControl/>
        <w:rPr>
          <w:rFonts w:hint="eastAsia" w:ascii="宋体" w:hAnsi="宋体"/>
          <w:b/>
          <w:sz w:val="36"/>
          <w:szCs w:val="36"/>
        </w:rPr>
      </w:pPr>
      <w:r>
        <w:rPr>
          <w:rFonts w:hint="eastAsia" w:ascii="宋体" w:hAnsi="宋体"/>
          <w:b/>
          <w:sz w:val="36"/>
          <w:szCs w:val="36"/>
        </w:rPr>
      </w:r>
      <w:r/>
    </w:p>
    <w:p>
      <w:pPr>
        <w:jc w:val="center"/>
        <w:widowControl/>
        <w:rPr>
          <w:rFonts w:hint="eastAsia" w:ascii="宋体" w:hAnsi="宋体"/>
          <w:b/>
          <w:sz w:val="36"/>
          <w:szCs w:val="36"/>
        </w:rPr>
      </w:pPr>
      <w:r>
        <w:rPr>
          <w:rFonts w:hint="eastAsia" w:ascii="宋体" w:hAnsi="宋体"/>
          <w:b/>
          <w:sz w:val="36"/>
          <w:szCs w:val="36"/>
        </w:rPr>
      </w:r>
      <w:r/>
    </w:p>
    <w:p>
      <w:pPr>
        <w:jc w:val="center"/>
        <w:widowControl/>
        <w:rPr>
          <w:rFonts w:hint="eastAsia" w:ascii="宋体" w:hAnsi="宋体"/>
          <w:b/>
          <w:sz w:val="36"/>
          <w:szCs w:val="36"/>
        </w:rPr>
      </w:pPr>
      <w:r>
        <w:rPr>
          <w:rFonts w:hint="eastAsia" w:ascii="宋体" w:hAnsi="宋体"/>
          <w:b/>
          <w:sz w:val="36"/>
          <w:szCs w:val="36"/>
        </w:rPr>
      </w:r>
      <w:r/>
    </w:p>
    <w:p>
      <w:pPr>
        <w:pStyle w:val="766"/>
        <w:rPr>
          <w:rFonts w:hint="eastAsia" w:ascii="宋体" w:hAnsi="宋体"/>
          <w:b/>
          <w:sz w:val="36"/>
          <w:szCs w:val="36"/>
        </w:rPr>
      </w:pPr>
      <w:r>
        <w:rPr>
          <w:rFonts w:hint="eastAsia" w:ascii="宋体" w:hAnsi="宋体"/>
          <w:b/>
          <w:sz w:val="36"/>
          <w:szCs w:val="36"/>
        </w:rPr>
      </w:r>
      <w:r/>
    </w:p>
    <w:p>
      <w:pPr>
        <w:pStyle w:val="763"/>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766"/>
        <w:rPr>
          <w:rFonts w:hint="eastAsia" w:ascii="宋体" w:hAnsi="宋体"/>
          <w:b/>
          <w:sz w:val="36"/>
          <w:szCs w:val="36"/>
        </w:rPr>
      </w:pPr>
      <w:r>
        <w:rPr>
          <w:rFonts w:hint="eastAsia" w:ascii="宋体" w:hAnsi="宋体"/>
          <w:b/>
          <w:sz w:val="36"/>
          <w:szCs w:val="36"/>
        </w:rPr>
      </w:r>
      <w:r/>
    </w:p>
    <w:p>
      <w:pPr>
        <w:pStyle w:val="763"/>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766"/>
        <w:rPr>
          <w:rFonts w:hint="eastAsia" w:ascii="宋体" w:hAnsi="宋体"/>
          <w:b/>
          <w:sz w:val="36"/>
          <w:szCs w:val="36"/>
        </w:rPr>
      </w:pPr>
      <w:r>
        <w:rPr>
          <w:rFonts w:hint="eastAsia" w:ascii="宋体" w:hAnsi="宋体"/>
          <w:b/>
          <w:sz w:val="36"/>
          <w:szCs w:val="36"/>
        </w:rPr>
      </w:r>
      <w:r/>
    </w:p>
    <w:p>
      <w:pPr>
        <w:pStyle w:val="763"/>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766"/>
        <w:rPr>
          <w:rFonts w:hint="eastAsia" w:ascii="宋体" w:hAnsi="宋体"/>
          <w:b/>
          <w:sz w:val="36"/>
          <w:szCs w:val="36"/>
        </w:rPr>
      </w:pPr>
      <w:r>
        <w:rPr>
          <w:rFonts w:hint="eastAsia" w:ascii="宋体" w:hAnsi="宋体"/>
          <w:b/>
          <w:sz w:val="36"/>
          <w:szCs w:val="36"/>
        </w:rPr>
      </w:r>
      <w:r/>
    </w:p>
    <w:p>
      <w:pPr>
        <w:pStyle w:val="763"/>
        <w:rPr>
          <w:rFonts w:hint="eastAsia" w:ascii="宋体" w:hAnsi="宋体"/>
          <w:b/>
          <w:sz w:val="36"/>
          <w:szCs w:val="36"/>
        </w:rPr>
      </w:pPr>
      <w:r>
        <w:rPr>
          <w:rFonts w:hint="eastAsia" w:ascii="宋体" w:hAnsi="宋体"/>
          <w:b/>
          <w:sz w:val="36"/>
          <w:szCs w:val="36"/>
        </w:rPr>
      </w:r>
      <w:r/>
    </w:p>
    <w:p>
      <w:pPr>
        <w:pStyle w:val="763"/>
        <w:rPr>
          <w:rFonts w:hint="eastAsia" w:ascii="宋体" w:hAnsi="宋体"/>
          <w:b/>
          <w:sz w:val="36"/>
          <w:szCs w:val="36"/>
        </w:rPr>
      </w:pPr>
      <w:r>
        <w:rPr>
          <w:rFonts w:hint="eastAsia" w:ascii="宋体" w:hAnsi="宋体"/>
          <w:b/>
          <w:sz w:val="36"/>
          <w:szCs w:val="36"/>
        </w:rPr>
      </w:r>
      <w:r/>
    </w:p>
    <w:p>
      <w:pPr>
        <w:pStyle w:val="766"/>
      </w:pPr>
      <w:r/>
      <w:r/>
    </w:p>
    <w:p>
      <w:pPr>
        <w:jc w:val="center"/>
        <w:widowControl/>
        <w:rPr>
          <w:rFonts w:hint="eastAsia" w:ascii="宋体" w:hAnsi="宋体"/>
          <w:b/>
          <w:sz w:val="36"/>
          <w:szCs w:val="36"/>
        </w:rPr>
      </w:pPr>
      <w:r>
        <w:rPr>
          <w:rFonts w:hint="eastAsia" w:ascii="宋体" w:hAnsi="宋体"/>
          <w:b/>
          <w:sz w:val="36"/>
          <w:szCs w:val="36"/>
        </w:rPr>
      </w:r>
      <w:r/>
    </w:p>
    <w:p>
      <w:pPr>
        <w:jc w:val="center"/>
        <w:widowControl/>
        <w:rPr>
          <w:rFonts w:hint="eastAsia" w:ascii="宋体" w:hAnsi="宋体"/>
          <w:b/>
          <w:sz w:val="36"/>
          <w:szCs w:val="36"/>
        </w:rPr>
      </w:pPr>
      <w:r>
        <w:rPr>
          <w:rFonts w:hint="eastAsia" w:ascii="宋体" w:hAnsi="宋体"/>
          <w:b/>
          <w:sz w:val="36"/>
          <w:szCs w:val="36"/>
        </w:rPr>
        <w:t xml:space="preserve">第三章 投标文件格式</w:t>
      </w:r>
      <w:bookmarkEnd w:id="11"/>
      <w:r/>
      <w:bookmarkEnd w:id="12"/>
      <w:r/>
      <w:r/>
    </w:p>
    <w:p>
      <w:pPr>
        <w:jc w:val="left"/>
        <w:spacing w:line="360" w:lineRule="auto"/>
        <w:widowControl/>
        <w:rPr>
          <w:rFonts w:hint="eastAsia" w:ascii="宋体" w:hAnsi="宋体"/>
          <w:b/>
          <w:sz w:val="24"/>
          <w:szCs w:val="20"/>
        </w:rPr>
      </w:pPr>
      <w:r>
        <w:rPr>
          <w:rFonts w:hint="eastAsia" w:ascii="宋体" w:hAnsi="宋体"/>
          <w:b/>
          <w:sz w:val="24"/>
          <w:szCs w:val="20"/>
        </w:rPr>
      </w:r>
      <w:r/>
    </w:p>
    <w:p>
      <w:pPr>
        <w:jc w:val="left"/>
        <w:spacing w:line="360" w:lineRule="auto"/>
        <w:widowControl/>
        <w:rPr>
          <w:rFonts w:hint="eastAsia" w:ascii="宋体" w:hAnsi="宋体"/>
          <w:b/>
          <w:szCs w:val="21"/>
        </w:rPr>
      </w:pPr>
      <w:r>
        <w:rPr>
          <w:rFonts w:ascii="宋体" w:hAnsi="宋体"/>
          <w:b/>
          <w:szCs w:val="21"/>
        </w:rPr>
        <w:t xml:space="preserve">说明：</w:t>
      </w:r>
      <w:r/>
    </w:p>
    <w:p>
      <w:pPr>
        <w:jc w:val="left"/>
        <w:spacing w:line="360" w:lineRule="auto"/>
        <w:widowControl/>
        <w:rPr>
          <w:rFonts w:hint="eastAsia"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spacing w:line="360" w:lineRule="auto"/>
        <w:widowControl/>
        <w:rPr>
          <w:rFonts w:hint="eastAsia" w:ascii="宋体" w:hAnsi="宋体"/>
          <w:sz w:val="24"/>
          <w:szCs w:val="21"/>
        </w:rPr>
      </w:pPr>
      <w:r/>
      <w:bookmarkStart w:id="14" w:name="_Toc142194266"/>
      <w:r>
        <w:rPr>
          <w:rFonts w:ascii="宋体" w:hAnsi="宋体"/>
          <w:szCs w:val="21"/>
        </w:rPr>
        <w:br w:type="page" w:clear="all"/>
      </w:r>
      <w:bookmarkEnd w:id="14"/>
      <w:r/>
      <w:bookmarkStart w:id="15" w:name="_Toc142194270"/>
      <w:r/>
      <w:bookmarkStart w:id="16" w:name="_Toc142194271"/>
      <w:r/>
      <w:bookmarkStart w:id="17" w:name="_Toc13889376"/>
      <w:r/>
      <w:bookmarkStart w:id="18" w:name="_Toc13642116"/>
      <w:r/>
      <w:r/>
    </w:p>
    <w:p>
      <w:pPr>
        <w:pStyle w:val="978"/>
        <w:ind w:firstLine="422"/>
        <w:rPr>
          <w:rFonts w:hint="eastAsia" w:ascii="宋体" w:hAnsi="宋体" w:cs="宋体"/>
          <w:b/>
          <w:bCs/>
          <w:szCs w:val="21"/>
        </w:rPr>
      </w:pPr>
      <w:r>
        <w:rPr>
          <w:rFonts w:hint="eastAsia" w:ascii="宋体" w:hAnsi="宋体" w:cs="宋体"/>
          <w:b/>
          <w:bCs/>
          <w:szCs w:val="21"/>
        </w:rPr>
        <w:t xml:space="preserve">格式1：投标函</w:t>
      </w:r>
      <w:r/>
    </w:p>
    <w:p>
      <w:pPr>
        <w:pStyle w:val="785"/>
        <w:ind w:firstLine="567"/>
        <w:jc w:val="center"/>
        <w:spacing w:line="500" w:lineRule="atLeast"/>
        <w:rPr>
          <w:rFonts w:hint="eastAsia" w:ascii="黑体" w:hAnsi="黑体" w:eastAsia="黑体"/>
          <w:b/>
          <w:bCs/>
          <w:sz w:val="40"/>
          <w:szCs w:val="40"/>
        </w:rPr>
      </w:pPr>
      <w:r>
        <w:rPr>
          <w:rFonts w:hint="eastAsia" w:ascii="黑体" w:hAnsi="黑体" w:eastAsia="黑体"/>
          <w:b/>
          <w:bCs/>
          <w:sz w:val="40"/>
          <w:szCs w:val="40"/>
        </w:rPr>
        <w:t xml:space="preserve">投 标 函</w:t>
      </w:r>
      <w:r/>
    </w:p>
    <w:p>
      <w:pPr>
        <w:spacing w:line="420" w:lineRule="exact"/>
        <w:rPr>
          <w:rFonts w:hint="eastAsia" w:ascii="宋体" w:hAnsi="宋体" w:cs="宋体"/>
          <w:szCs w:val="21"/>
        </w:rPr>
      </w:pPr>
      <w:r>
        <w:rPr>
          <w:rFonts w:hint="eastAsia" w:ascii="宋体" w:hAnsi="宋体" w:cs="宋体"/>
          <w:szCs w:val="21"/>
        </w:rPr>
        <w:t xml:space="preserve">：</w:t>
      </w:r>
      <w:r/>
    </w:p>
    <w:p>
      <w:pPr>
        <w:ind w:firstLine="420"/>
        <w:spacing w:line="420" w:lineRule="exact"/>
        <w:rPr>
          <w:rFonts w:hint="eastAsia" w:ascii="宋体" w:hAnsi="宋体" w:cs="宋体"/>
          <w:szCs w:val="21"/>
        </w:rPr>
      </w:pPr>
      <w:r>
        <w:rPr>
          <w:rFonts w:hint="eastAsia" w:ascii="宋体" w:hAnsi="宋体" w:cs="宋体"/>
          <w:szCs w:val="21"/>
        </w:rPr>
        <w:t xml:space="preserve">我们收到贵公司</w:t>
      </w:r>
      <w:r>
        <w:rPr>
          <w:rFonts w:hint="eastAsia" w:ascii="宋体" w:hAnsi="宋体" w:cs="宋体"/>
          <w:szCs w:val="21"/>
          <w:lang w:eastAsia="zh-CN"/>
        </w:rPr>
        <w:t xml:space="preserve">（</w:t>
      </w:r>
      <w:r>
        <w:rPr>
          <w:rFonts w:hint="eastAsia" w:ascii="宋体" w:hAnsi="宋体" w:cs="宋体"/>
          <w:szCs w:val="21"/>
        </w:rPr>
        <w:t xml:space="preserve">采购项目编号</w:t>
      </w:r>
      <w:r>
        <w:rPr>
          <w:rFonts w:hint="eastAsia" w:ascii="宋体" w:hAnsi="宋体" w:cs="宋体"/>
          <w:szCs w:val="21"/>
          <w:lang w:eastAsia="zh-CN"/>
        </w:rPr>
        <w:t xml:space="preserve">）</w:t>
      </w:r>
      <w:r>
        <w:rPr>
          <w:rFonts w:hint="eastAsia" w:ascii="宋体" w:hAnsi="宋体" w:cs="宋体"/>
          <w:szCs w:val="21"/>
        </w:rPr>
        <w:t xml:space="preserve">号采购文件，经仔细阅读和研究，我们决定参加投标。并向贵公司承诺：</w:t>
      </w:r>
      <w:r/>
    </w:p>
    <w:p>
      <w:pPr>
        <w:ind w:firstLine="420"/>
        <w:spacing w:line="420" w:lineRule="exact"/>
        <w:rPr>
          <w:rFonts w:hint="eastAsia" w:ascii="宋体" w:hAnsi="宋体" w:cs="宋体"/>
          <w:szCs w:val="21"/>
        </w:rPr>
      </w:pPr>
      <w:r>
        <w:rPr>
          <w:rFonts w:hint="eastAsia" w:ascii="宋体" w:hAnsi="宋体" w:cs="宋体"/>
          <w:szCs w:val="21"/>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hint="eastAsia" w:ascii="宋体" w:hAnsi="宋体" w:cs="宋体"/>
          <w:szCs w:val="21"/>
        </w:rPr>
      </w:pPr>
      <w:r>
        <w:rPr>
          <w:rFonts w:hint="eastAsia" w:ascii="宋体" w:hAnsi="宋体" w:cs="宋体"/>
          <w:szCs w:val="21"/>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hint="eastAsia" w:ascii="宋体" w:hAnsi="宋体" w:cs="宋体"/>
          <w:szCs w:val="21"/>
        </w:rPr>
      </w:pPr>
      <w:r>
        <w:rPr>
          <w:rFonts w:hint="eastAsia" w:ascii="宋体" w:hAnsi="宋体" w:cs="宋体"/>
          <w:szCs w:val="21"/>
        </w:rPr>
        <w:t xml:space="preserve">3、我方同意按采购文件中的规定，本投标书的有效期限为开标后90天。</w:t>
      </w:r>
      <w:r/>
    </w:p>
    <w:p>
      <w:pPr>
        <w:ind w:firstLine="420"/>
        <w:spacing w:line="420" w:lineRule="exact"/>
        <w:rPr>
          <w:rFonts w:hint="eastAsia" w:ascii="宋体" w:hAnsi="宋体" w:cs="宋体"/>
          <w:szCs w:val="21"/>
        </w:rPr>
      </w:pPr>
      <w:r>
        <w:rPr>
          <w:rFonts w:hint="eastAsia" w:ascii="宋体" w:hAnsi="宋体" w:cs="宋体"/>
          <w:szCs w:val="21"/>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hint="eastAsia" w:ascii="宋体" w:hAnsi="宋体" w:cs="宋体"/>
          <w:szCs w:val="21"/>
        </w:rPr>
      </w:pPr>
      <w:r>
        <w:rPr>
          <w:rFonts w:hint="eastAsia" w:ascii="宋体" w:hAnsi="宋体" w:cs="宋体"/>
          <w:szCs w:val="21"/>
        </w:rPr>
        <w:t xml:space="preserve">5、我方认为贵方有权根据评标委员会的评审结果决定中标者，还认为贵方有权根据评标委员会的评审结果接受或拒绝所有的投标者。</w:t>
      </w:r>
      <w:r/>
    </w:p>
    <w:p>
      <w:pPr>
        <w:ind w:firstLine="420"/>
        <w:spacing w:line="420" w:lineRule="exact"/>
        <w:rPr>
          <w:rFonts w:hint="eastAsia" w:ascii="宋体" w:hAnsi="宋体" w:cs="宋体"/>
          <w:szCs w:val="21"/>
        </w:rPr>
      </w:pPr>
      <w:r>
        <w:rPr>
          <w:rFonts w:hint="eastAsia" w:ascii="宋体" w:hAnsi="宋体" w:cs="宋体"/>
          <w:szCs w:val="21"/>
        </w:rPr>
        <w:t xml:space="preserve">6、我方同意因运输或装卸或吊装过程中的不当，造成货物或就位现场的设施、设备等损坏的，采购方有权要求我方全额赔偿。</w:t>
      </w:r>
      <w:r/>
    </w:p>
    <w:p>
      <w:pPr>
        <w:ind w:firstLine="420"/>
        <w:spacing w:line="420" w:lineRule="exact"/>
        <w:rPr>
          <w:rFonts w:hint="eastAsia" w:ascii="宋体" w:hAnsi="宋体" w:cs="宋体"/>
          <w:szCs w:val="21"/>
        </w:rPr>
      </w:pPr>
      <w:r>
        <w:rPr>
          <w:rFonts w:hint="eastAsia" w:ascii="宋体" w:hAnsi="宋体" w:cs="宋体"/>
          <w:szCs w:val="21"/>
        </w:rPr>
        <w:t xml:space="preserve">7、我方愿意遵守招标公告及采购文件中所列的收费标准。</w:t>
      </w:r>
      <w:r/>
    </w:p>
    <w:p>
      <w:pPr>
        <w:ind w:firstLine="420"/>
        <w:spacing w:line="420" w:lineRule="exact"/>
        <w:rPr>
          <w:rFonts w:hint="eastAsia" w:ascii="宋体" w:hAnsi="宋体" w:cs="宋体"/>
          <w:szCs w:val="21"/>
        </w:rPr>
      </w:pPr>
      <w:r>
        <w:rPr>
          <w:rFonts w:hint="eastAsia" w:ascii="宋体" w:hAnsi="宋体" w:cs="宋体"/>
          <w:szCs w:val="21"/>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hint="eastAsia" w:ascii="宋体" w:hAnsi="宋体" w:cs="宋体"/>
          <w:szCs w:val="21"/>
        </w:rPr>
      </w:pPr>
      <w:r>
        <w:rPr>
          <w:rFonts w:hint="eastAsia" w:ascii="宋体" w:hAnsi="宋体" w:cs="宋体"/>
          <w:szCs w:val="21"/>
        </w:rPr>
        <w:t xml:space="preserve">9、我方同意中标方若无法按约定条款履行义务等行为，采购人有权取消我方的中标资格。</w:t>
      </w:r>
      <w:r/>
    </w:p>
    <w:p>
      <w:pPr>
        <w:ind w:firstLine="420"/>
        <w:spacing w:line="420" w:lineRule="exact"/>
        <w:rPr>
          <w:rFonts w:hint="eastAsia" w:ascii="宋体" w:hAnsi="宋体" w:cs="宋体"/>
          <w:szCs w:val="21"/>
        </w:rPr>
      </w:pPr>
      <w:r>
        <w:rPr>
          <w:rFonts w:hint="eastAsia" w:ascii="宋体" w:hAnsi="宋体" w:cs="宋体"/>
          <w:szCs w:val="21"/>
        </w:rPr>
        <w:t xml:space="preserve">所有有关标书的函电，请按下列地址联系：</w:t>
      </w:r>
      <w:r/>
    </w:p>
    <w:p>
      <w:pPr>
        <w:spacing w:line="380" w:lineRule="exact"/>
        <w:rPr>
          <w:rFonts w:hint="eastAsia" w:ascii="宋体" w:hAnsi="宋体" w:cs="宋体"/>
          <w:szCs w:val="21"/>
        </w:rPr>
      </w:pPr>
      <w:r>
        <w:rPr>
          <w:rFonts w:hint="eastAsia" w:ascii="宋体" w:hAnsi="宋体" w:cs="宋体"/>
          <w:szCs w:val="21"/>
        </w:rPr>
        <w:t xml:space="preserve">单    位：                                 联 系 人：                   </w:t>
      </w:r>
      <w:r/>
    </w:p>
    <w:p>
      <w:pPr>
        <w:spacing w:line="380" w:lineRule="exact"/>
        <w:rPr>
          <w:rFonts w:hint="eastAsia" w:ascii="宋体" w:hAnsi="宋体" w:cs="宋体"/>
          <w:szCs w:val="21"/>
        </w:rPr>
      </w:pPr>
      <w:r>
        <w:rPr>
          <w:rFonts w:hint="eastAsia" w:ascii="宋体" w:hAnsi="宋体" w:cs="宋体"/>
          <w:szCs w:val="21"/>
        </w:rPr>
        <w:t xml:space="preserve">地    址：                                 邮政编码：                   </w:t>
      </w:r>
      <w:r/>
    </w:p>
    <w:p>
      <w:pPr>
        <w:spacing w:line="380" w:lineRule="exact"/>
        <w:rPr>
          <w:rFonts w:hint="eastAsia" w:ascii="宋体" w:hAnsi="宋体" w:cs="宋体"/>
          <w:szCs w:val="21"/>
        </w:rPr>
      </w:pPr>
      <w:r>
        <w:rPr>
          <w:rFonts w:hint="eastAsia" w:ascii="宋体" w:hAnsi="宋体" w:cs="宋体"/>
          <w:szCs w:val="21"/>
        </w:rPr>
        <w:t xml:space="preserve">联系电话：                                 传    真：                   </w:t>
      </w:r>
      <w:r/>
    </w:p>
    <w:p>
      <w:pPr>
        <w:spacing w:line="380" w:lineRule="exact"/>
        <w:rPr>
          <w:rFonts w:hint="eastAsia" w:ascii="宋体" w:hAnsi="宋体" w:cs="宋体"/>
          <w:szCs w:val="21"/>
        </w:rPr>
      </w:pPr>
      <w:r>
        <w:rPr>
          <w:rFonts w:hint="eastAsia" w:ascii="宋体" w:hAnsi="宋体" w:cs="宋体"/>
          <w:szCs w:val="21"/>
        </w:rPr>
        <w:t xml:space="preserve">投标单位：（单位盖章）</w:t>
      </w:r>
      <w:r/>
    </w:p>
    <w:p>
      <w:pPr>
        <w:spacing w:line="380" w:lineRule="exact"/>
        <w:rPr>
          <w:rFonts w:hint="eastAsia" w:ascii="宋体" w:hAnsi="宋体" w:cs="宋体"/>
          <w:szCs w:val="21"/>
        </w:rPr>
      </w:pPr>
      <w:r>
        <w:rPr>
          <w:rFonts w:hint="eastAsia" w:ascii="宋体" w:hAnsi="宋体" w:cs="宋体"/>
          <w:szCs w:val="21"/>
        </w:rPr>
        <w:t xml:space="preserve">投标单位法定代表人或代理人：（签字或签章）</w:t>
      </w:r>
      <w:r/>
    </w:p>
    <w:p>
      <w:pPr>
        <w:ind w:firstLine="420"/>
        <w:spacing w:line="420" w:lineRule="exact"/>
        <w:rPr>
          <w:rFonts w:hint="eastAsia" w:ascii="宋体" w:hAnsi="宋体" w:cs="宋体"/>
          <w:szCs w:val="21"/>
        </w:rPr>
      </w:pPr>
      <w:r>
        <w:rPr>
          <w:rFonts w:hint="eastAsia" w:hAnsi="宋体" w:cs="宋体"/>
          <w:szCs w:val="21"/>
        </w:rPr>
        <w:t xml:space="preserve">年     月     日</w:t>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t xml:space="preserve">格式2：法人授权委托书</w:t>
      </w:r>
      <w:r/>
    </w:p>
    <w:p>
      <w:pPr>
        <w:pStyle w:val="978"/>
        <w:ind w:firstLine="422"/>
        <w:rPr>
          <w:rFonts w:hint="eastAsia" w:ascii="宋体" w:hAnsi="宋体" w:cs="宋体"/>
          <w:b/>
          <w:bCs/>
          <w:szCs w:val="21"/>
        </w:rPr>
      </w:pPr>
      <w:r>
        <w:rPr>
          <w:rFonts w:hint="eastAsia" w:ascii="宋体" w:hAnsi="宋体" w:cs="宋体"/>
          <w:b/>
          <w:bCs/>
          <w:szCs w:val="21"/>
        </w:rPr>
      </w:r>
      <w:r/>
    </w:p>
    <w:p>
      <w:pPr>
        <w:pStyle w:val="785"/>
        <w:ind w:firstLine="567"/>
        <w:jc w:val="center"/>
        <w:spacing w:line="360" w:lineRule="auto"/>
        <w:rPr>
          <w:b/>
          <w:bCs/>
          <w:sz w:val="21"/>
          <w:szCs w:val="21"/>
        </w:rPr>
      </w:pPr>
      <w:r>
        <w:rPr>
          <w:rFonts w:hint="eastAsia"/>
          <w:b/>
          <w:bCs/>
          <w:sz w:val="21"/>
          <w:szCs w:val="21"/>
        </w:rPr>
        <w:t xml:space="preserve">法定代表人授权委托书</w:t>
      </w:r>
      <w:r/>
    </w:p>
    <w:p>
      <w:pPr>
        <w:ind w:firstLine="420"/>
        <w:spacing w:line="360" w:lineRule="auto"/>
        <w:rPr>
          <w:rFonts w:hint="eastAsia" w:ascii="宋体" w:hAnsi="宋体" w:cs="宋体"/>
          <w:szCs w:val="21"/>
        </w:rPr>
      </w:pPr>
      <w:r>
        <w:rPr>
          <w:rFonts w:hint="eastAsia" w:ascii="宋体" w:hAnsi="宋体" w:cs="宋体"/>
          <w:szCs w:val="21"/>
        </w:rPr>
        <w:t xml:space="preserve">本授权委托书声明：我（姓名）系（投标人名称）的法定代表人，现授权委托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60" w:lineRule="auto"/>
        <w:rPr>
          <w:rFonts w:hint="eastAsia"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pStyle w:val="785"/>
        <w:ind w:firstLine="420"/>
        <w:spacing w:line="480" w:lineRule="auto"/>
        <w:rPr>
          <w:rFonts w:hint="eastAsia" w:ascii="宋体" w:hAnsi="宋体" w:cs="宋体"/>
          <w:sz w:val="21"/>
          <w:szCs w:val="21"/>
        </w:rPr>
      </w:pPr>
      <w:r>
        <w:rPr>
          <w:rFonts w:hint="eastAsia" w:ascii="宋体" w:hAnsi="宋体" w:cs="宋体"/>
          <w:sz w:val="21"/>
          <w:szCs w:val="21"/>
        </w:rPr>
        <w:t xml:space="preserve">   </w:t>
      </w:r>
      <w:r/>
    </w:p>
    <w:p>
      <w:pPr>
        <w:pStyle w:val="785"/>
        <w:ind w:firstLine="482"/>
        <w:spacing w:line="400" w:lineRule="exact"/>
        <w:rPr>
          <w:rFonts w:hint="eastAsia" w:ascii="宋体" w:hAnsi="宋体" w:cs="宋体"/>
          <w:sz w:val="21"/>
          <w:szCs w:val="21"/>
        </w:rPr>
      </w:pPr>
      <w:r>
        <w:rPr>
          <w:rFonts w:hint="eastAsia" w:ascii="宋体" w:hAnsi="宋体" w:cs="宋体"/>
          <w:sz w:val="21"/>
          <w:szCs w:val="21"/>
        </w:rPr>
        <w:t xml:space="preserve">投 标 人：</w:t>
      </w:r>
      <w:r/>
    </w:p>
    <w:p>
      <w:pPr>
        <w:pStyle w:val="785"/>
        <w:ind w:firstLine="482"/>
        <w:spacing w:line="400" w:lineRule="exact"/>
        <w:rPr>
          <w:rFonts w:hint="eastAsia" w:ascii="宋体" w:hAnsi="宋体" w:cs="宋体"/>
          <w:sz w:val="21"/>
          <w:szCs w:val="21"/>
        </w:rPr>
      </w:pPr>
      <w:r>
        <w:rPr>
          <w:rFonts w:hint="eastAsia" w:ascii="宋体" w:hAnsi="宋体" w:cs="宋体"/>
          <w:sz w:val="21"/>
          <w:szCs w:val="21"/>
        </w:rPr>
        <w:t xml:space="preserve">法定代表人：</w:t>
      </w:r>
      <w:r/>
    </w:p>
    <w:p>
      <w:pPr>
        <w:pStyle w:val="785"/>
        <w:ind w:firstLine="482"/>
        <w:spacing w:line="400" w:lineRule="exact"/>
        <w:rPr>
          <w:rFonts w:hint="eastAsia" w:ascii="宋体" w:hAnsi="宋体" w:cs="宋体"/>
          <w:sz w:val="21"/>
          <w:szCs w:val="21"/>
        </w:rPr>
      </w:pPr>
      <w:r>
        <w:rPr>
          <w:rFonts w:hint="eastAsia" w:ascii="宋体" w:hAnsi="宋体" w:cs="宋体"/>
          <w:sz w:val="21"/>
          <w:szCs w:val="21"/>
        </w:rPr>
        <w:t xml:space="preserve">代理人：</w:t>
      </w:r>
      <w:r/>
    </w:p>
    <w:p>
      <w:pPr>
        <w:pStyle w:val="785"/>
        <w:ind w:firstLine="482"/>
        <w:spacing w:line="400" w:lineRule="exact"/>
        <w:rPr>
          <w:rFonts w:hint="eastAsia" w:ascii="宋体" w:hAnsi="宋体" w:cs="宋体"/>
          <w:sz w:val="21"/>
          <w:szCs w:val="21"/>
        </w:rPr>
      </w:pPr>
      <w:r>
        <w:rPr>
          <w:rFonts w:hint="eastAsia" w:ascii="宋体" w:hAnsi="宋体" w:cs="宋体"/>
          <w:sz w:val="21"/>
          <w:szCs w:val="21"/>
        </w:rPr>
        <w:t xml:space="preserve">日 期： </w:t>
      </w:r>
      <w:r/>
    </w:p>
    <w:p>
      <w:pPr>
        <w:pStyle w:val="785"/>
        <w:ind w:firstLine="480"/>
        <w:spacing w:line="480" w:lineRule="auto"/>
        <w:rPr>
          <w:rFonts w:hint="eastAsia" w:ascii="宋体" w:hAnsi="宋体" w:cs="宋体"/>
          <w:sz w:val="21"/>
          <w:szCs w:val="21"/>
        </w:rPr>
      </w:pPr>
      <w:r>
        <w:rPr>
          <w:rFonts w:hint="eastAsia" w:ascii="宋体" w:hAnsi="宋体" w:cs="宋体"/>
          <w:sz w:val="21"/>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t xml:space="preserve">格式3：开标一览表</w:t>
      </w:r>
      <w:r/>
    </w:p>
    <w:p>
      <w:pPr>
        <w:jc w:val="center"/>
        <w:spacing w:before="100" w:beforeAutospacing="1" w:after="100" w:afterAutospacing="1" w:line="500" w:lineRule="atLeast"/>
        <w:rPr>
          <w:rFonts w:hint="eastAsia" w:ascii="宋体" w:hAnsi="宋体" w:cs="宋体"/>
          <w:szCs w:val="21"/>
        </w:rPr>
      </w:pPr>
      <w:r>
        <w:rPr>
          <w:rFonts w:hint="eastAsia" w:ascii="宋体" w:hAnsi="宋体" w:cs="宋体"/>
          <w:b/>
          <w:bCs/>
          <w:szCs w:val="21"/>
        </w:rPr>
        <w:t xml:space="preserve">开  标 一 览  表</w:t>
      </w:r>
      <w:r/>
    </w:p>
    <w:p>
      <w:pPr>
        <w:spacing w:before="100" w:beforeAutospacing="1" w:after="100" w:afterAutospacing="1" w:line="360" w:lineRule="auto"/>
        <w:rPr>
          <w:rFonts w:hint="eastAsia" w:ascii="宋体" w:hAnsi="宋体" w:cs="宋体"/>
          <w:szCs w:val="21"/>
        </w:rPr>
      </w:pPr>
      <w:r>
        <w:rPr>
          <w:rFonts w:hint="eastAsia" w:ascii="宋体" w:hAnsi="宋体" w:cs="宋体"/>
          <w:szCs w:val="21"/>
        </w:rPr>
        <w:t xml:space="preserve">项目编号：</w:t>
      </w:r>
      <w:r/>
    </w:p>
    <w:p>
      <w:pPr>
        <w:spacing w:before="100" w:beforeAutospacing="1" w:after="100" w:afterAutospacing="1" w:line="360" w:lineRule="auto"/>
        <w:rPr>
          <w:rFonts w:hint="eastAsia" w:ascii="宋体" w:hAnsi="宋体" w:cs="宋体"/>
          <w:szCs w:val="21"/>
        </w:rPr>
      </w:pPr>
      <w:r>
        <w:rPr>
          <w:rFonts w:hint="eastAsia" w:ascii="宋体" w:hAnsi="宋体" w:cs="宋体"/>
          <w:szCs w:val="21"/>
        </w:rPr>
        <w:t xml:space="preserve">项目名称：</w:t>
      </w:r>
      <w:r/>
    </w:p>
    <w:p>
      <w:pPr>
        <w:spacing w:before="100" w:beforeAutospacing="1" w:after="100" w:afterAutospacing="1" w:line="360" w:lineRule="auto"/>
        <w:rPr>
          <w:rFonts w:hint="eastAsia" w:ascii="宋体" w:hAnsi="宋体" w:cs="宋体"/>
          <w:szCs w:val="21"/>
          <w:u w:val="single"/>
        </w:rPr>
      </w:pPr>
      <w:r>
        <w:rPr>
          <w:rFonts w:hint="eastAsia" w:ascii="宋体" w:hAnsi="宋体" w:cs="宋体"/>
          <w:szCs w:val="21"/>
        </w:rPr>
        <w:t xml:space="preserve">采购包号：</w:t>
      </w:r>
      <w:r/>
    </w:p>
    <w:p>
      <w:pPr>
        <w:spacing w:before="100" w:beforeAutospacing="1" w:after="100" w:afterAutospacing="1" w:line="360" w:lineRule="auto"/>
        <w:rPr>
          <w:rFonts w:hint="eastAsia" w:ascii="宋体" w:hAnsi="宋体" w:cs="宋体"/>
          <w:szCs w:val="21"/>
          <w:u w:val="single"/>
        </w:rPr>
      </w:pPr>
      <w:r>
        <w:rPr>
          <w:rFonts w:hint="eastAsia" w:ascii="宋体" w:hAnsi="宋体" w:cs="宋体"/>
          <w:szCs w:val="21"/>
        </w:rPr>
        <w:t xml:space="preserve">标段名称：</w:t>
      </w:r>
      <w:r/>
    </w:p>
    <w:tbl>
      <w:tblPr>
        <w:tblStyle w:val="76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hint="eastAsia" w:ascii="宋体" w:hAnsi="宋体" w:cs="宋体"/>
                <w:spacing w:val="20"/>
              </w:rPr>
            </w:pPr>
            <w:r>
              <w:rPr>
                <w:rFonts w:hint="eastAsia" w:ascii="宋体" w:hAnsi="宋体" w:cs="宋体"/>
                <w:spacing w:val="20"/>
              </w:rPr>
              <w:t xml:space="preserve">合计（人民币大写）：     小写：</w:t>
            </w:r>
            <w:r/>
          </w:p>
        </w:tc>
      </w:tr>
    </w:tbl>
    <w:p>
      <w:pPr>
        <w:pStyle w:val="978"/>
        <w:ind w:firstLine="422"/>
        <w:rPr>
          <w:rFonts w:hint="eastAsia" w:ascii="宋体" w:hAnsi="宋体" w:cs="宋体"/>
          <w:b/>
          <w:bCs/>
          <w:szCs w:val="21"/>
        </w:rPr>
      </w:pPr>
      <w:r>
        <w:rPr>
          <w:rFonts w:hint="eastAsia" w:ascii="宋体" w:hAnsi="宋体" w:cs="宋体"/>
          <w:b/>
          <w:bCs/>
          <w:szCs w:val="21"/>
        </w:rPr>
      </w:r>
      <w:r/>
    </w:p>
    <w:p>
      <w:pPr>
        <w:pStyle w:val="978"/>
        <w:spacing w:line="360" w:lineRule="auto"/>
        <w:rPr>
          <w:rFonts w:hint="eastAsia" w:ascii="宋体" w:hAnsi="宋体" w:cs="宋体"/>
          <w:b/>
          <w:bCs/>
          <w:szCs w:val="21"/>
        </w:rPr>
      </w:pPr>
      <w:r>
        <w:rPr>
          <w:rFonts w:hint="eastAsia" w:ascii="宋体" w:hAnsi="宋体" w:cs="宋体"/>
          <w:szCs w:val="21"/>
          <w:lang w:bidi="en-US"/>
        </w:rPr>
        <w:t xml:space="preserve">投标单位（盖章）</w:t>
      </w:r>
      <w:r/>
    </w:p>
    <w:p>
      <w:pPr>
        <w:pStyle w:val="978"/>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p>
    <w:p>
      <w:pPr>
        <w:pStyle w:val="978"/>
        <w:spacing w:line="360" w:lineRule="auto"/>
        <w:rPr>
          <w:rFonts w:hint="eastAsia" w:ascii="宋体" w:hAnsi="宋体" w:cs="宋体"/>
          <w:b/>
          <w:bCs/>
          <w:szCs w:val="21"/>
        </w:rPr>
      </w:pPr>
      <w:r>
        <w:rPr>
          <w:rFonts w:hint="eastAsia" w:ascii="宋体" w:hAnsi="宋体" w:cs="宋体"/>
          <w:bCs/>
          <w:szCs w:val="21"/>
          <w:lang w:bidi="en-US"/>
        </w:rPr>
        <w:t xml:space="preserve">日期：</w:t>
      </w:r>
      <w:r/>
    </w:p>
    <w:p>
      <w:pPr>
        <w:pStyle w:val="978"/>
        <w:ind w:firstLine="422"/>
        <w:rPr>
          <w:rFonts w:hint="eastAsia" w:ascii="宋体" w:hAnsi="宋体" w:cs="宋体"/>
          <w:b/>
          <w:bCs/>
          <w:szCs w:val="21"/>
        </w:rPr>
      </w:pPr>
      <w:r>
        <w:rPr>
          <w:rFonts w:hint="eastAsia" w:ascii="宋体" w:hAnsi="宋体" w:cs="宋体"/>
          <w:b/>
          <w:bCs/>
          <w:szCs w:val="21"/>
        </w:rPr>
      </w:r>
      <w:r/>
    </w:p>
    <w:p>
      <w:pPr>
        <w:ind w:firstLine="422"/>
        <w:jc w:val="left"/>
        <w:rPr>
          <w:rFonts w:hint="eastAsia" w:ascii="宋体" w:hAnsi="宋体" w:cs="宋体"/>
          <w:b/>
          <w:bCs/>
          <w:szCs w:val="21"/>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szCs w:val="21"/>
          <w:lang w:val="zh-CN" w:bidi="en-US"/>
        </w:rPr>
        <w:t xml:space="preserve">注：本项目开标一览表中只填写投标总价（元）一栏。</w:t>
      </w:r>
      <w:r/>
    </w:p>
    <w:p>
      <w:pPr>
        <w:pStyle w:val="984"/>
        <w:spacing w:line="360" w:lineRule="auto"/>
        <w:rPr>
          <w:rFonts w:hint="eastAsia" w:hAnsi="宋体" w:eastAsia="宋体" w:cs="宋体"/>
          <w:b/>
          <w:sz w:val="21"/>
          <w:szCs w:val="21"/>
          <w:lang w:val="zh-CN"/>
        </w:rPr>
      </w:pPr>
      <w:r>
        <w:rPr>
          <w:rFonts w:hint="eastAsia" w:hAnsi="宋体" w:eastAsia="宋体" w:cs="宋体"/>
          <w:b/>
          <w:sz w:val="21"/>
          <w:szCs w:val="21"/>
          <w:lang w:val="zh-CN"/>
        </w:rPr>
        <w:t xml:space="preserve">格式</w:t>
      </w:r>
      <w:r>
        <w:rPr>
          <w:rFonts w:hint="eastAsia" w:hAnsi="宋体" w:eastAsia="宋体" w:cs="宋体"/>
          <w:b/>
          <w:sz w:val="21"/>
          <w:szCs w:val="21"/>
        </w:rPr>
        <w:t xml:space="preserve">4：</w:t>
      </w:r>
      <w:r>
        <w:rPr>
          <w:rFonts w:hint="eastAsia" w:hAnsi="宋体" w:eastAsia="宋体" w:cs="宋体"/>
          <w:b/>
          <w:sz w:val="21"/>
          <w:szCs w:val="21"/>
          <w:lang w:val="zh-CN"/>
        </w:rPr>
        <w:t xml:space="preserve">投标分项报价表（报价分析）</w:t>
      </w:r>
      <w:r/>
    </w:p>
    <w:p>
      <w:pPr>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hint="eastAsia" w:ascii="宋体" w:hAnsi="宋体" w:cs="宋体"/>
          <w:bCs/>
          <w:szCs w:val="21"/>
        </w:rPr>
      </w:pPr>
      <w:r>
        <w:rPr>
          <w:rFonts w:hint="eastAsia" w:ascii="宋体" w:hAnsi="宋体" w:cs="宋体"/>
          <w:bCs/>
          <w:szCs w:val="21"/>
        </w:rPr>
        <w:t xml:space="preserve">（格式）</w:t>
      </w:r>
      <w:r/>
    </w:p>
    <w:p>
      <w:pPr>
        <w:spacing w:line="360" w:lineRule="auto"/>
        <w:rPr>
          <w:rFonts w:hint="eastAsia" w:ascii="宋体" w:hAnsi="宋体" w:cs="宋体"/>
          <w:bCs/>
          <w:szCs w:val="21"/>
        </w:rPr>
      </w:pPr>
      <w:r>
        <w:rPr>
          <w:rFonts w:hint="eastAsia" w:ascii="宋体" w:hAnsi="宋体" w:cs="宋体"/>
          <w:bCs/>
          <w:szCs w:val="21"/>
        </w:rPr>
        <w:t xml:space="preserve">采购编号：                                    采购包：                               </w:t>
      </w:r>
      <w:r/>
    </w:p>
    <w:tbl>
      <w:tblPr>
        <w:tblStyle w:val="761"/>
        <w:tblW w:w="935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1762"/>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总价</w:t>
            </w:r>
            <w:r/>
          </w:p>
        </w:tc>
        <w:tc>
          <w:tcPr>
            <w:tcBorders>
              <w:top w:val="single" w:color="auto" w:sz="6" w:space="0"/>
              <w:left w:val="single" w:color="auto" w:sz="6" w:space="0"/>
              <w:bottom w:val="single" w:color="auto" w:sz="6" w:space="0"/>
              <w:right w:val="single" w:color="auto" w:sz="4" w:space="0"/>
            </w:tcBorders>
            <w:tcW w:w="17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生产厂家是否为小微企业</w:t>
            </w:r>
            <w:r>
              <w:rPr>
                <w:rFonts w:hint="eastAsia" w:ascii="宋体" w:hAnsi="宋体" w:cs="宋体"/>
                <w:b/>
                <w:szCs w:val="21"/>
                <w:lang w:val="en-US" w:eastAsia="zh-CN"/>
              </w:rPr>
              <w:t xml:space="preserve"> </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17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17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17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17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17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c>
          <w:tcPr>
            <w:tcBorders>
              <w:top w:val="single" w:color="auto" w:sz="6" w:space="0"/>
              <w:left w:val="single" w:color="auto" w:sz="6" w:space="0"/>
              <w:bottom w:val="single" w:color="auto" w:sz="6" w:space="0"/>
              <w:right w:val="single" w:color="auto" w:sz="4" w:space="0"/>
            </w:tcBorders>
            <w:tcW w:w="176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投标总报价：</w:t>
            </w:r>
            <w:r/>
          </w:p>
        </w:tc>
        <w:tc>
          <w:tcPr>
            <w:gridSpan w:val="8"/>
            <w:tcBorders>
              <w:top w:val="single" w:color="auto" w:sz="6" w:space="0"/>
              <w:left w:val="single" w:color="auto" w:sz="6" w:space="0"/>
              <w:bottom w:val="single" w:color="auto" w:sz="6" w:space="0"/>
              <w:right w:val="single" w:color="auto" w:sz="6" w:space="0"/>
            </w:tcBorders>
            <w:tcW w:w="724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大写：                                          元</w:t>
            </w:r>
            <w:r/>
          </w:p>
        </w:tc>
      </w:tr>
      <w:tr>
        <w:trPr>
          <w:jc w:val="center"/>
          <w:trHeight w:val="561"/>
        </w:trPr>
        <w:tc>
          <w:tcPr>
            <w:gridSpan w:val="10"/>
            <w:tcBorders>
              <w:top w:val="single" w:color="auto" w:sz="6" w:space="0"/>
              <w:left w:val="single" w:color="auto" w:sz="6" w:space="0"/>
              <w:bottom w:val="single" w:color="auto" w:sz="6" w:space="0"/>
              <w:right w:val="single" w:color="auto" w:sz="6" w:space="0"/>
            </w:tcBorders>
            <w:tcW w:w="9359"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交货时间：</w:t>
            </w:r>
            <w:r/>
          </w:p>
        </w:tc>
      </w:tr>
    </w:tbl>
    <w:p>
      <w:pPr>
        <w:spacing w:line="360" w:lineRule="auto"/>
        <w:rPr>
          <w:rFonts w:hint="eastAsia" w:ascii="宋体" w:hAnsi="宋体" w:cs="宋体"/>
          <w:lang w:val="zh-CN"/>
        </w:rPr>
      </w:pPr>
      <w:r>
        <w:rPr>
          <w:rFonts w:hint="eastAsia" w:ascii="宋体" w:hAnsi="宋体" w:cs="宋体"/>
          <w:lang w:val="zh-CN"/>
        </w:rPr>
      </w:r>
      <w:r/>
    </w:p>
    <w:p>
      <w:pPr>
        <w:ind w:firstLine="210"/>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210"/>
        <w:spacing w:line="360" w:lineRule="auto"/>
        <w:rPr>
          <w:rFonts w:hint="eastAsia"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hint="eastAsia" w:ascii="宋体" w:hAnsi="宋体" w:cs="宋体"/>
          <w:bCs/>
          <w:szCs w:val="21"/>
        </w:rPr>
      </w:pPr>
      <w:r>
        <w:rPr>
          <w:rFonts w:hint="eastAsia" w:ascii="宋体" w:hAnsi="宋体" w:cs="宋体"/>
          <w:bCs/>
          <w:szCs w:val="21"/>
        </w:rPr>
        <w:t xml:space="preserve">日期：        年     月     日</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注：1、本投标分项报价表的“项目总价之和”应与“开标一览表”投标总价一致。</w:t>
      </w:r>
      <w:r/>
    </w:p>
    <w:p>
      <w:pPr>
        <w:ind w:firstLine="420"/>
        <w:spacing w:line="360" w:lineRule="auto"/>
        <w:rPr>
          <w:rFonts w:hint="eastAsia" w:ascii="宋体" w:hAnsi="宋体" w:cs="宋体"/>
          <w:bCs/>
          <w:szCs w:val="21"/>
        </w:rPr>
      </w:pPr>
      <w:r>
        <w:rPr>
          <w:rFonts w:hint="eastAsia" w:ascii="宋体" w:hAnsi="宋体" w:cs="宋体"/>
          <w:bCs/>
          <w:szCs w:val="21"/>
        </w:rPr>
        <w:t xml:space="preserve">    2、各投标人应根据此表格式按项目分别填写报价详细清单并上传至系统中。</w:t>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78"/>
        <w:ind w:firstLine="422"/>
        <w:rPr>
          <w:rFonts w:hint="eastAsia" w:ascii="宋体" w:hAnsi="宋体" w:cs="宋体"/>
          <w:b/>
          <w:bCs/>
          <w:szCs w:val="21"/>
        </w:rPr>
      </w:pPr>
      <w:r>
        <w:rPr>
          <w:rFonts w:hint="eastAsia" w:ascii="宋体" w:hAnsi="宋体" w:cs="宋体"/>
          <w:b/>
          <w:bCs/>
          <w:szCs w:val="21"/>
        </w:rPr>
      </w:r>
      <w:r/>
    </w:p>
    <w:p>
      <w:pPr>
        <w:pStyle w:val="984"/>
        <w:spacing w:line="360" w:lineRule="auto"/>
        <w:rPr>
          <w:rFonts w:hint="eastAsia" w:hAnsi="宋体" w:eastAsia="宋体" w:cs="宋体"/>
          <w:b/>
          <w:sz w:val="21"/>
          <w:szCs w:val="21"/>
        </w:rPr>
      </w:pPr>
      <w:r>
        <w:rPr>
          <w:rFonts w:hint="eastAsia" w:hAnsi="宋体" w:eastAsia="宋体" w:cs="宋体"/>
          <w:b/>
          <w:sz w:val="21"/>
          <w:szCs w:val="21"/>
        </w:rPr>
      </w:r>
      <w:r/>
    </w:p>
    <w:p>
      <w:pPr>
        <w:pStyle w:val="984"/>
        <w:spacing w:line="360" w:lineRule="auto"/>
        <w:rPr>
          <w:rFonts w:hint="eastAsia" w:hAnsi="宋体" w:eastAsia="宋体" w:cs="宋体"/>
          <w:b/>
          <w:sz w:val="21"/>
          <w:szCs w:val="21"/>
        </w:rPr>
      </w:pPr>
      <w:r>
        <w:rPr>
          <w:rFonts w:hint="eastAsia" w:hAnsi="宋体" w:eastAsia="宋体" w:cs="宋体"/>
          <w:b/>
          <w:sz w:val="21"/>
          <w:szCs w:val="21"/>
        </w:rPr>
      </w:r>
      <w:r/>
    </w:p>
    <w:p>
      <w:pPr>
        <w:pStyle w:val="984"/>
        <w:spacing w:line="360" w:lineRule="auto"/>
        <w:rPr>
          <w:rFonts w:hint="eastAsia" w:hAnsi="宋体" w:eastAsia="宋体" w:cs="宋体"/>
          <w:b/>
          <w:sz w:val="21"/>
          <w:szCs w:val="21"/>
        </w:rPr>
      </w:pPr>
      <w:r>
        <w:rPr>
          <w:rFonts w:hint="eastAsia" w:hAnsi="宋体" w:eastAsia="宋体" w:cs="宋体"/>
          <w:b/>
          <w:sz w:val="21"/>
          <w:szCs w:val="21"/>
        </w:rPr>
      </w:r>
      <w:r/>
    </w:p>
    <w:p>
      <w:pPr>
        <w:shd w:val="nil" w:color="auto"/>
        <w:rPr>
          <w:rFonts w:hint="eastAsia" w:hAnsi="宋体" w:eastAsia="宋体" w:cs="宋体"/>
          <w:b/>
          <w:bCs/>
          <w:sz w:val="21"/>
          <w:szCs w:val="21"/>
        </w:rPr>
      </w:pPr>
      <w:r>
        <w:rPr>
          <w:rFonts w:hint="eastAsia" w:hAnsi="宋体" w:eastAsia="宋体" w:cs="宋体"/>
          <w:b/>
          <w:sz w:val="21"/>
          <w:szCs w:val="21"/>
          <w:highlight w:val="none"/>
          <w:lang w:val="zh-CN"/>
        </w:rPr>
        <w:br w:type="page" w:clear="all"/>
      </w:r>
      <w:r>
        <w:rPr>
          <w:rFonts w:hint="eastAsia" w:hAnsi="宋体" w:eastAsia="宋体" w:cs="宋体"/>
          <w:b/>
          <w:sz w:val="21"/>
          <w:szCs w:val="21"/>
          <w:highlight w:val="none"/>
          <w:lang w:val="zh-CN"/>
        </w:rPr>
      </w:r>
      <w:r/>
    </w:p>
    <w:p>
      <w:pPr>
        <w:pStyle w:val="984"/>
        <w:spacing w:line="360" w:lineRule="auto"/>
        <w:rPr>
          <w:rFonts w:hint="eastAsia" w:hAnsi="宋体" w:eastAsia="宋体" w:cs="宋体"/>
          <w:b/>
          <w:bCs/>
          <w:sz w:val="21"/>
          <w:szCs w:val="21"/>
          <w:highlight w:val="none"/>
          <w:lang w:val="zh-CN"/>
        </w:rPr>
      </w:pPr>
      <w:r>
        <w:rPr>
          <w:rFonts w:hint="eastAsia" w:hAnsi="宋体" w:eastAsia="宋体" w:cs="宋体"/>
          <w:b/>
          <w:sz w:val="21"/>
          <w:szCs w:val="21"/>
        </w:rPr>
        <w:t xml:space="preserve">格式5：</w:t>
      </w:r>
      <w:r>
        <w:rPr>
          <w:rFonts w:hint="eastAsia" w:hAnsi="宋体" w:eastAsia="宋体" w:cs="宋体"/>
          <w:b/>
          <w:sz w:val="21"/>
          <w:szCs w:val="21"/>
          <w:lang w:val="zh-CN"/>
        </w:rPr>
        <w:t xml:space="preserve">投标设备技术对照表</w:t>
      </w:r>
      <w:r/>
    </w:p>
    <w:p>
      <w:pPr>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投标设备（货物）技术对照表</w:t>
      </w:r>
      <w:r/>
    </w:p>
    <w:p>
      <w:pPr>
        <w:spacing w:line="360" w:lineRule="auto"/>
        <w:rPr>
          <w:rFonts w:hint="eastAsia" w:ascii="宋体" w:hAnsi="宋体" w:cs="宋体"/>
          <w:bCs/>
          <w:szCs w:val="21"/>
        </w:rPr>
      </w:pPr>
      <w:r>
        <w:rPr>
          <w:rFonts w:hint="eastAsia" w:ascii="宋体" w:hAnsi="宋体" w:cs="宋体"/>
          <w:bCs/>
          <w:szCs w:val="21"/>
        </w:rPr>
        <w:t xml:space="preserve">采购编号：                                                       </w:t>
      </w:r>
      <w:r/>
    </w:p>
    <w:tbl>
      <w:tblPr>
        <w:tblStyle w:val="76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设备名称、品牌、</w:t>
            </w:r>
            <w:r/>
          </w:p>
          <w:p>
            <w:pPr>
              <w:jc w:val="center"/>
              <w:rPr>
                <w:rFonts w:hint="eastAsia" w:ascii="宋体" w:hAnsi="宋体" w:cs="宋体"/>
                <w:bCs/>
                <w:szCs w:val="21"/>
              </w:rPr>
            </w:pPr>
            <w:r>
              <w:rPr>
                <w:rFonts w:hint="eastAsia" w:ascii="宋体" w:hAnsi="宋体" w:cs="宋体"/>
                <w:bCs/>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hint="eastAsia" w:ascii="宋体" w:hAnsi="宋体" w:cs="宋体"/>
              </w:rPr>
            </w:pPr>
            <w:r>
              <w:rPr>
                <w:rFonts w:hint="eastAsia" w:ascii="宋体" w:hAnsi="宋体" w:cs="宋体"/>
              </w:rPr>
            </w:r>
            <w:r/>
          </w:p>
        </w:tc>
      </w:tr>
    </w:tbl>
    <w:p>
      <w:pPr>
        <w:spacing w:line="360" w:lineRule="auto"/>
        <w:rPr>
          <w:rFonts w:hint="eastAsia" w:ascii="宋体" w:hAnsi="宋体" w:cs="宋体"/>
          <w:lang w:val="zh-CN"/>
        </w:rPr>
      </w:pPr>
      <w:r>
        <w:rPr>
          <w:rFonts w:hint="eastAsia" w:ascii="宋体" w:hAnsi="宋体" w:cs="宋体"/>
          <w:lang w:val="zh-CN"/>
        </w:rPr>
      </w:r>
      <w:r/>
    </w:p>
    <w:p>
      <w:pPr>
        <w:ind w:firstLine="210"/>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210"/>
        <w:spacing w:line="360" w:lineRule="auto"/>
        <w:rPr>
          <w:rFonts w:hint="eastAsia"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hint="eastAsia" w:ascii="宋体" w:hAnsi="宋体" w:cs="宋体"/>
          <w:bCs/>
          <w:szCs w:val="21"/>
        </w:rPr>
      </w:pPr>
      <w:r>
        <w:rPr>
          <w:rFonts w:hint="eastAsia" w:ascii="宋体" w:hAnsi="宋体" w:cs="宋体"/>
          <w:bCs/>
          <w:szCs w:val="21"/>
        </w:rPr>
        <w:t xml:space="preserve">日期：        年     月     日</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注：1、各投标人可参照上述格式自制《投标设备（货物）技术对照表》投标</w:t>
      </w:r>
      <w:r/>
    </w:p>
    <w:p>
      <w:pPr>
        <w:pStyle w:val="978"/>
        <w:spacing w:line="360" w:lineRule="auto"/>
        <w:rPr>
          <w:rFonts w:hint="eastAsia" w:ascii="宋体" w:hAnsi="宋体" w:cs="宋体"/>
          <w:b/>
          <w:bCs/>
          <w:szCs w:val="21"/>
        </w:rPr>
      </w:pPr>
      <w:r>
        <w:rPr>
          <w:rFonts w:hint="eastAsia" w:ascii="宋体" w:hAnsi="宋体" w:cs="宋体"/>
          <w:bCs/>
          <w:szCs w:val="21"/>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78"/>
        <w:ind w:firstLine="422"/>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r>
      <w:r/>
    </w:p>
    <w:p>
      <w:pPr>
        <w:ind w:firstLine="422"/>
        <w:spacing w:line="360" w:lineRule="auto"/>
        <w:rPr>
          <w:rFonts w:hint="eastAsia" w:ascii="宋体" w:hAnsi="宋体" w:cs="宋体"/>
          <w:b/>
          <w:szCs w:val="21"/>
        </w:rPr>
      </w:pPr>
      <w:r>
        <w:rPr>
          <w:rFonts w:hint="eastAsia" w:ascii="宋体" w:hAnsi="宋体" w:cs="宋体"/>
          <w:b/>
          <w:szCs w:val="21"/>
        </w:rPr>
        <w:t xml:space="preserve">格式6：</w:t>
      </w:r>
      <w:r>
        <w:rPr>
          <w:rFonts w:hint="eastAsia" w:ascii="宋体" w:hAnsi="宋体" w:cs="宋体"/>
          <w:b/>
          <w:bCs/>
          <w:szCs w:val="21"/>
        </w:rPr>
        <w:t xml:space="preserve">商务条款偏离表</w:t>
      </w:r>
      <w:r/>
    </w:p>
    <w:p>
      <w:pPr>
        <w:ind w:firstLine="422"/>
        <w:jc w:val="center"/>
        <w:spacing w:line="360" w:lineRule="auto"/>
        <w:rPr>
          <w:rFonts w:hint="eastAsia" w:ascii="宋体" w:hAnsi="宋体" w:cs="宋体"/>
          <w:b/>
          <w:bCs/>
          <w:szCs w:val="21"/>
        </w:rPr>
      </w:pPr>
      <w:r>
        <w:rPr>
          <w:rFonts w:hint="eastAsia" w:ascii="宋体" w:hAnsi="宋体" w:cs="宋体"/>
          <w:b/>
          <w:bCs/>
          <w:szCs w:val="21"/>
        </w:rPr>
      </w:r>
      <w:r/>
    </w:p>
    <w:p>
      <w:pPr>
        <w:ind w:firstLine="422"/>
        <w:jc w:val="center"/>
        <w:spacing w:line="360" w:lineRule="auto"/>
        <w:rPr>
          <w:rFonts w:hint="eastAsia"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hint="eastAsia" w:ascii="宋体" w:hAnsi="宋体" w:cs="宋体"/>
          <w:szCs w:val="21"/>
        </w:rPr>
      </w:pPr>
      <w:r>
        <w:rPr>
          <w:rFonts w:hint="eastAsia" w:ascii="宋体" w:hAnsi="宋体" w:cs="宋体"/>
          <w:szCs w:val="21"/>
          <w:lang w:val="zh-CN"/>
        </w:rPr>
        <w:t xml:space="preserve">采购编号：          </w:t>
      </w:r>
      <w:r/>
    </w:p>
    <w:tbl>
      <w:tblPr>
        <w:tblStyle w:val="76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bl>
    <w:p>
      <w:pPr>
        <w:rPr>
          <w:rFonts w:hint="eastAsia" w:ascii="宋体" w:hAnsi="宋体" w:cs="宋体"/>
          <w:szCs w:val="21"/>
        </w:rPr>
      </w:pPr>
      <w:r>
        <w:rPr>
          <w:rFonts w:hint="eastAsia" w:ascii="宋体" w:hAnsi="宋体" w:cs="宋体"/>
          <w:szCs w:val="21"/>
        </w:rPr>
      </w:r>
      <w:r/>
    </w:p>
    <w:p>
      <w:pPr>
        <w:ind w:firstLine="210"/>
        <w:spacing w:line="360" w:lineRule="auto"/>
        <w:rPr>
          <w:rFonts w:hint="eastAsia" w:ascii="宋体" w:hAnsi="宋体" w:cs="宋体"/>
          <w:szCs w:val="21"/>
        </w:rPr>
      </w:pPr>
      <w:r>
        <w:rPr>
          <w:rFonts w:hint="eastAsia" w:ascii="宋体" w:hAnsi="宋体" w:cs="宋体"/>
          <w:szCs w:val="21"/>
          <w:lang w:val="zh-CN"/>
        </w:rPr>
        <w:t xml:space="preserve">投标人（公章）：</w:t>
      </w:r>
      <w:r/>
    </w:p>
    <w:p>
      <w:pPr>
        <w:ind w:firstLine="210"/>
        <w:spacing w:line="360" w:lineRule="auto"/>
        <w:rPr>
          <w:rFonts w:hint="eastAsia"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hint="eastAsia"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hint="eastAsia" w:ascii="宋体" w:hAnsi="宋体"/>
          <w:b/>
          <w:bCs/>
          <w:szCs w:val="21"/>
          <w:lang w:val="zh-CN"/>
        </w:rPr>
      </w:pPr>
      <w:r>
        <w:rPr>
          <w:rFonts w:hint="eastAsia" w:ascii="宋体" w:hAnsi="宋体"/>
          <w:b/>
          <w:bCs/>
          <w:szCs w:val="21"/>
          <w:lang w:val="zh-CN"/>
        </w:rPr>
      </w:r>
      <w:r/>
    </w:p>
    <w:p>
      <w:pPr>
        <w:ind w:firstLine="422"/>
        <w:spacing w:line="360" w:lineRule="auto"/>
        <w:rPr>
          <w:rFonts w:hint="eastAsia" w:ascii="宋体" w:hAnsi="宋体"/>
          <w:b/>
          <w:bCs/>
          <w:szCs w:val="21"/>
          <w:lang w:val="zh-CN"/>
        </w:rPr>
      </w:pPr>
      <w:r>
        <w:rPr>
          <w:rFonts w:hint="eastAsia" w:ascii="宋体" w:hAnsi="宋体"/>
          <w:b/>
          <w:bCs/>
          <w:szCs w:val="21"/>
          <w:lang w:val="zh-CN"/>
        </w:rPr>
      </w:r>
      <w:r/>
    </w:p>
    <w:p>
      <w:pPr>
        <w:ind w:firstLine="422"/>
        <w:spacing w:line="360" w:lineRule="auto"/>
        <w:rPr>
          <w:rFonts w:hint="eastAsia" w:ascii="宋体" w:hAnsi="宋体"/>
          <w:b/>
          <w:bCs/>
          <w:szCs w:val="21"/>
          <w:lang w:val="zh-CN"/>
        </w:rPr>
      </w:pPr>
      <w:r>
        <w:rPr>
          <w:rFonts w:hint="eastAsia" w:ascii="宋体" w:hAnsi="宋体"/>
          <w:b/>
          <w:bCs/>
          <w:szCs w:val="21"/>
          <w:lang w:val="zh-CN"/>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pStyle w:val="984"/>
        <w:spacing w:line="360" w:lineRule="auto"/>
        <w:rPr>
          <w:rFonts w:hint="eastAsia" w:hAnsi="宋体" w:eastAsia="宋体" w:cs="宋体"/>
          <w:b/>
          <w:sz w:val="21"/>
          <w:szCs w:val="21"/>
        </w:rPr>
      </w:pPr>
      <w:r>
        <w:rPr>
          <w:rFonts w:hint="eastAsia" w:hAnsi="宋体" w:eastAsia="宋体" w:cs="宋体"/>
          <w:b/>
          <w:sz w:val="21"/>
          <w:szCs w:val="21"/>
        </w:rPr>
        <w:t xml:space="preserve">格式7：</w:t>
      </w:r>
      <w:r>
        <w:rPr>
          <w:rFonts w:hint="eastAsia" w:hAnsi="宋体" w:eastAsia="宋体" w:cs="宋体"/>
          <w:b/>
          <w:sz w:val="21"/>
          <w:szCs w:val="21"/>
          <w:lang w:val="zh-CN"/>
        </w:rPr>
        <w:t xml:space="preserve">设备清单表</w:t>
      </w:r>
      <w:r/>
    </w:p>
    <w:p>
      <w:pPr>
        <w:jc w:val="center"/>
        <w:rPr>
          <w:rFonts w:hint="eastAsia" w:ascii="宋体" w:hAnsi="宋体" w:cs="宋体"/>
          <w:sz w:val="28"/>
          <w:szCs w:val="28"/>
          <w:lang w:val="zh-CN"/>
        </w:rPr>
        <w:outlineLvl w:val="0"/>
      </w:pPr>
      <w:r>
        <w:rPr>
          <w:rFonts w:hint="eastAsia" w:ascii="宋体" w:hAnsi="宋体" w:cs="宋体"/>
          <w:sz w:val="28"/>
          <w:szCs w:val="28"/>
          <w:lang w:val="zh-CN"/>
        </w:rPr>
        <w:t xml:space="preserve">设备</w:t>
      </w:r>
      <w:r>
        <w:rPr>
          <w:rFonts w:hint="eastAsia" w:ascii="宋体" w:hAnsi="宋体" w:cs="宋体"/>
          <w:b/>
          <w:sz w:val="28"/>
          <w:szCs w:val="28"/>
          <w:lang w:val="zh-CN"/>
        </w:rPr>
        <w:t xml:space="preserve">（货物）</w:t>
      </w:r>
      <w:r>
        <w:rPr>
          <w:rFonts w:hint="eastAsia" w:ascii="宋体" w:hAnsi="宋体" w:cs="宋体"/>
          <w:sz w:val="28"/>
          <w:szCs w:val="28"/>
          <w:lang w:val="zh-CN"/>
        </w:rPr>
        <w:t xml:space="preserve">清单表</w:t>
      </w:r>
      <w:r/>
    </w:p>
    <w:p>
      <w:pPr>
        <w:jc w:val="center"/>
        <w:rPr>
          <w:rFonts w:hint="eastAsia" w:ascii="宋体" w:hAnsi="宋体" w:cs="宋体"/>
          <w:bCs/>
          <w:szCs w:val="21"/>
        </w:rPr>
      </w:pPr>
      <w:r>
        <w:rPr>
          <w:rFonts w:hint="eastAsia" w:ascii="宋体" w:hAnsi="宋体" w:cs="宋体"/>
          <w:bCs/>
          <w:szCs w:val="21"/>
        </w:rPr>
        <w:t xml:space="preserve">（格式）</w:t>
      </w:r>
      <w:r/>
    </w:p>
    <w:p>
      <w:pPr>
        <w:spacing w:line="360" w:lineRule="auto"/>
        <w:rPr>
          <w:rFonts w:hint="eastAsia" w:ascii="宋体" w:hAnsi="宋体" w:cs="宋体"/>
          <w:bCs/>
          <w:szCs w:val="21"/>
        </w:rPr>
      </w:pPr>
      <w:r>
        <w:rPr>
          <w:rFonts w:hint="eastAsia" w:ascii="宋体" w:hAnsi="宋体" w:cs="宋体"/>
          <w:bCs/>
          <w:szCs w:val="21"/>
        </w:rPr>
        <w:t xml:space="preserve">采购编号：                                                      </w:t>
      </w:r>
      <w:r/>
    </w:p>
    <w:tbl>
      <w:tblPr>
        <w:tblStyle w:val="76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hint="eastAsia" w:ascii="宋体" w:hAnsi="宋体" w:cs="宋体"/>
                <w:lang w:val="zh-CN"/>
              </w:rPr>
            </w:pPr>
            <w:r>
              <w:rPr>
                <w:rFonts w:hint="eastAsia" w:ascii="宋体" w:hAnsi="宋体" w:cs="宋体"/>
                <w:lang w:val="zh-CN"/>
              </w:rPr>
            </w:r>
            <w:r/>
          </w:p>
        </w:tc>
      </w:tr>
    </w:tbl>
    <w:p>
      <w:pPr>
        <w:rPr>
          <w:rFonts w:hint="eastAsia" w:ascii="宋体" w:hAnsi="宋体" w:cs="宋体"/>
        </w:rPr>
      </w:pPr>
      <w:r>
        <w:rPr>
          <w:rFonts w:hint="eastAsia" w:ascii="宋体" w:hAnsi="宋体" w:cs="宋体"/>
        </w:rPr>
      </w:r>
      <w:r/>
    </w:p>
    <w:p>
      <w:pPr>
        <w:rPr>
          <w:rFonts w:hint="eastAsia" w:ascii="宋体" w:hAnsi="宋体" w:cs="宋体"/>
          <w:bCs/>
          <w:szCs w:val="21"/>
        </w:rPr>
      </w:pPr>
      <w:r>
        <w:rPr>
          <w:rFonts w:hint="eastAsia" w:ascii="宋体" w:hAnsi="宋体" w:cs="宋体"/>
          <w:bCs/>
          <w:szCs w:val="21"/>
        </w:rPr>
      </w:r>
      <w:r/>
    </w:p>
    <w:p>
      <w:pPr>
        <w:ind w:firstLine="210"/>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210"/>
        <w:spacing w:line="360" w:lineRule="auto"/>
        <w:rPr>
          <w:rFonts w:hint="eastAsia"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hint="eastAsia" w:ascii="宋体" w:hAnsi="宋体" w:cs="宋体"/>
          <w:bCs/>
          <w:szCs w:val="21"/>
        </w:rPr>
      </w:pPr>
      <w:r>
        <w:rPr>
          <w:rFonts w:hint="eastAsia" w:ascii="宋体" w:hAnsi="宋体" w:cs="宋体"/>
          <w:bCs/>
          <w:szCs w:val="21"/>
        </w:rPr>
        <w:t xml:space="preserve">日期：        年     月     日</w:t>
      </w:r>
      <w:r/>
    </w:p>
    <w:p>
      <w:pPr>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注：1、各投标人可参照上述格式自制《设备（货物）清单表》投标。</w:t>
      </w:r>
      <w:r/>
    </w:p>
    <w:p>
      <w:pPr>
        <w:spacing w:line="400" w:lineRule="exact"/>
        <w:rPr>
          <w:rFonts w:hint="eastAsia" w:ascii="宋体" w:hAnsi="宋体" w:cs="宋体"/>
          <w:bCs/>
          <w:szCs w:val="21"/>
        </w:rPr>
      </w:pPr>
      <w:r>
        <w:rPr>
          <w:rFonts w:hint="eastAsia" w:ascii="宋体" w:hAnsi="宋体" w:cs="宋体"/>
          <w:bCs/>
          <w:szCs w:val="21"/>
        </w:rPr>
        <w:t xml:space="preserve">    2、各投标人必须附详细配置清单。</w:t>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pStyle w:val="984"/>
        <w:spacing w:line="360" w:lineRule="auto"/>
        <w:rPr>
          <w:rFonts w:hint="eastAsia" w:hAnsi="宋体" w:eastAsia="宋体" w:cs="宋体"/>
          <w:b/>
          <w:sz w:val="21"/>
          <w:szCs w:val="21"/>
        </w:rPr>
      </w:pPr>
      <w:r>
        <w:rPr>
          <w:rFonts w:hint="eastAsia" w:hAnsi="宋体" w:eastAsia="宋体" w:cs="宋体"/>
          <w:b/>
          <w:sz w:val="21"/>
          <w:szCs w:val="21"/>
        </w:rPr>
        <w:t xml:space="preserve">格式8：</w:t>
      </w:r>
      <w:r>
        <w:rPr>
          <w:rFonts w:hint="eastAsia" w:hAnsi="宋体" w:eastAsia="宋体" w:cs="宋体"/>
          <w:b/>
          <w:sz w:val="21"/>
          <w:szCs w:val="21"/>
          <w:lang w:val="zh-CN"/>
        </w:rPr>
        <w:t xml:space="preserve">售后服务承诺书</w:t>
      </w:r>
      <w:r/>
    </w:p>
    <w:p>
      <w:pPr>
        <w:spacing w:line="360" w:lineRule="auto"/>
        <w:rPr>
          <w:rFonts w:hint="eastAsia" w:ascii="宋体" w:hAnsi="宋体" w:cs="宋体"/>
          <w:bCs/>
          <w:szCs w:val="21"/>
        </w:rPr>
      </w:pPr>
      <w:r>
        <w:rPr>
          <w:rFonts w:hint="eastAsia" w:ascii="宋体" w:hAnsi="宋体" w:cs="宋体"/>
          <w:bCs/>
          <w:szCs w:val="21"/>
        </w:rPr>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售后服务承诺书</w:t>
      </w:r>
      <w:r/>
    </w:p>
    <w:p>
      <w:pPr>
        <w:pStyle w:val="763"/>
        <w:ind w:firstLine="0"/>
        <w:spacing w:line="360" w:lineRule="auto"/>
        <w:rPr>
          <w:rFonts w:hint="eastAsia" w:ascii="宋体" w:hAnsi="宋体" w:cs="宋体"/>
          <w:bCs/>
          <w:sz w:val="21"/>
          <w:szCs w:val="21"/>
        </w:rPr>
      </w:pPr>
      <w:r>
        <w:rPr>
          <w:rFonts w:hint="eastAsia" w:ascii="宋体" w:hAnsi="宋体" w:cs="宋体"/>
          <w:bCs/>
          <w:sz w:val="21"/>
          <w:szCs w:val="21"/>
        </w:rPr>
        <w:t xml:space="preserve">采购编号：                                                                 </w:t>
      </w:r>
      <w:r/>
    </w:p>
    <w:tbl>
      <w:tblPr>
        <w:tblStyle w:val="76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序7号</w:t>
            </w:r>
            <w:r/>
          </w:p>
        </w:tc>
        <w:tc>
          <w:tcPr>
            <w:tcW w:w="30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1</w:t>
            </w:r>
            <w:r/>
          </w:p>
        </w:tc>
        <w:tc>
          <w:tcPr>
            <w:tcW w:w="30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免费质保期</w:t>
            </w:r>
            <w:r/>
          </w:p>
        </w:tc>
        <w:tc>
          <w:tcPr>
            <w:tcW w:w="2052"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1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r>
      <w:tr>
        <w:trPr>
          <w:trHeight w:val="854"/>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2</w:t>
            </w:r>
            <w:r/>
          </w:p>
        </w:tc>
        <w:tc>
          <w:tcPr>
            <w:tcW w:w="30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1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r>
      <w:tr>
        <w:trPr>
          <w:trHeight w:val="853"/>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3</w:t>
            </w:r>
            <w:r/>
          </w:p>
        </w:tc>
        <w:tc>
          <w:tcPr>
            <w:tcW w:w="30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到达现场</w:t>
            </w:r>
            <w:r/>
          </w:p>
        </w:tc>
        <w:tc>
          <w:tcPr>
            <w:tcW w:w="2052"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1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r>
      <w:tr>
        <w:trPr>
          <w:trHeight w:val="853"/>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4</w:t>
            </w:r>
            <w:r/>
          </w:p>
        </w:tc>
        <w:tc>
          <w:tcPr>
            <w:tcW w:w="30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c>
          <w:tcPr>
            <w:tcW w:w="2160"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r>
            <w:r/>
          </w:p>
        </w:tc>
      </w:tr>
      <w:tr>
        <w:trPr>
          <w:trHeight w:val="854"/>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5</w:t>
            </w:r>
            <w:r/>
          </w:p>
        </w:tc>
        <w:tc>
          <w:tcPr>
            <w:tcW w:w="3060" w:type="dxa"/>
            <w:vAlign w:val="center"/>
            <w:textDirection w:val="lrTb"/>
            <w:noWrap w:val="false"/>
          </w:tcPr>
          <w:p>
            <w:pPr>
              <w:jc w:val="center"/>
              <w:spacing w:before="25" w:after="25"/>
              <w:rPr>
                <w:rFonts w:hint="eastAsia" w:ascii="宋体" w:hAnsi="宋体" w:cs="宋体"/>
                <w:lang w:val="zh-CN"/>
              </w:rPr>
            </w:pPr>
            <w:r>
              <w:rPr>
                <w:rFonts w:hint="eastAsia" w:ascii="宋体" w:hAnsi="宋体" w:cs="宋体"/>
                <w:lang w:val="zh-CN"/>
              </w:rPr>
            </w:r>
            <w:r/>
          </w:p>
        </w:tc>
        <w:tc>
          <w:tcPr>
            <w:tcW w:w="2052"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c>
          <w:tcPr>
            <w:tcW w:w="2160"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r>
      <w:tr>
        <w:trPr>
          <w:trHeight w:val="853"/>
        </w:trPr>
        <w:tc>
          <w:tcPr>
            <w:tcW w:w="828" w:type="dxa"/>
            <w:vAlign w:val="center"/>
            <w:textDirection w:val="lrTb"/>
            <w:noWrap w:val="false"/>
          </w:tcPr>
          <w:p>
            <w:pPr>
              <w:jc w:val="center"/>
              <w:spacing w:before="25" w:after="25"/>
              <w:rPr>
                <w:rFonts w:hint="eastAsia" w:ascii="宋体" w:hAnsi="宋体" w:cs="宋体"/>
                <w:bCs/>
                <w:szCs w:val="21"/>
              </w:rPr>
            </w:pPr>
            <w:r>
              <w:rPr>
                <w:rFonts w:hint="eastAsia" w:ascii="宋体" w:hAnsi="宋体" w:cs="宋体"/>
                <w:bCs/>
                <w:szCs w:val="21"/>
              </w:rPr>
              <w:t xml:space="preserve">6</w:t>
            </w:r>
            <w:r/>
          </w:p>
        </w:tc>
        <w:tc>
          <w:tcPr>
            <w:tcW w:w="3060"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c>
          <w:tcPr>
            <w:tcW w:w="2052"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c>
          <w:tcPr>
            <w:tcW w:w="2160" w:type="dxa"/>
            <w:vAlign w:val="center"/>
            <w:textDirection w:val="lrTb"/>
            <w:noWrap w:val="false"/>
          </w:tcPr>
          <w:p>
            <w:pPr>
              <w:jc w:val="center"/>
              <w:spacing w:before="25" w:after="25"/>
              <w:rPr>
                <w:rFonts w:hint="eastAsia" w:ascii="宋体" w:hAnsi="宋体" w:cs="宋体"/>
              </w:rPr>
            </w:pPr>
            <w:r>
              <w:rPr>
                <w:rFonts w:hint="eastAsia" w:ascii="宋体" w:hAnsi="宋体" w:cs="宋体"/>
              </w:rPr>
            </w:r>
            <w:r/>
          </w:p>
        </w:tc>
      </w:tr>
    </w:tbl>
    <w:p>
      <w:pPr>
        <w:ind w:firstLine="420"/>
        <w:spacing w:before="25" w:after="25" w:line="360" w:lineRule="auto"/>
        <w:rPr>
          <w:rFonts w:hint="eastAsia" w:ascii="宋体" w:hAnsi="宋体" w:cs="宋体"/>
          <w:bCs/>
          <w:szCs w:val="21"/>
        </w:rPr>
      </w:pPr>
      <w:r>
        <w:rPr>
          <w:rFonts w:hint="eastAsia" w:ascii="宋体" w:hAnsi="宋体" w:cs="宋体"/>
          <w:bCs/>
          <w:szCs w:val="21"/>
        </w:rPr>
        <w:t xml:space="preserve">注：1、针对服务内容有必须说明的事项，请在“备注”栏目内注明；</w:t>
      </w:r>
      <w:r/>
    </w:p>
    <w:p>
      <w:pPr>
        <w:ind w:firstLine="840"/>
        <w:spacing w:before="25" w:after="25" w:line="360" w:lineRule="auto"/>
        <w:rPr>
          <w:rFonts w:hint="eastAsia" w:ascii="宋体" w:hAnsi="宋体" w:cs="宋体"/>
          <w:bCs/>
          <w:szCs w:val="21"/>
        </w:rPr>
      </w:pPr>
      <w:r>
        <w:rPr>
          <w:rFonts w:hint="eastAsia" w:ascii="宋体" w:hAnsi="宋体" w:cs="宋体"/>
          <w:bCs/>
          <w:szCs w:val="21"/>
        </w:rPr>
        <w:t xml:space="preserve">2、如有其它售后服务内容，可自行参照填写。</w:t>
      </w:r>
      <w:r/>
    </w:p>
    <w:p>
      <w:pPr>
        <w:ind w:firstLine="420"/>
        <w:spacing w:before="25" w:after="25" w:line="360" w:lineRule="auto"/>
        <w:rPr>
          <w:rFonts w:hint="eastAsia" w:ascii="宋体" w:hAnsi="宋体" w:cs="宋体"/>
          <w:bCs/>
          <w:szCs w:val="21"/>
        </w:rPr>
      </w:pPr>
      <w:r>
        <w:rPr>
          <w:rFonts w:hint="eastAsia" w:ascii="宋体" w:hAnsi="宋体" w:cs="宋体"/>
          <w:bCs/>
          <w:szCs w:val="21"/>
        </w:rPr>
      </w:r>
      <w:r/>
    </w:p>
    <w:p>
      <w:pPr>
        <w:ind w:firstLine="210"/>
        <w:spacing w:line="360" w:lineRule="auto"/>
        <w:rPr>
          <w:rFonts w:hint="eastAsia" w:ascii="宋体" w:hAnsi="宋体" w:cs="宋体"/>
          <w:bCs/>
          <w:szCs w:val="21"/>
        </w:rPr>
      </w:pPr>
      <w:r>
        <w:rPr>
          <w:rFonts w:hint="eastAsia" w:ascii="宋体" w:hAnsi="宋体" w:cs="宋体"/>
          <w:bCs/>
          <w:szCs w:val="21"/>
        </w:rPr>
        <w:t xml:space="preserve">投标人（公章）：</w:t>
      </w:r>
      <w:r/>
    </w:p>
    <w:p>
      <w:pPr>
        <w:ind w:firstLine="210"/>
        <w:spacing w:line="360" w:lineRule="auto"/>
        <w:rPr>
          <w:rFonts w:hint="eastAsia" w:ascii="宋体" w:hAnsi="宋体" w:cs="宋体"/>
          <w:bCs/>
          <w:szCs w:val="21"/>
        </w:rPr>
      </w:pPr>
      <w:r>
        <w:rPr>
          <w:rFonts w:hint="eastAsia" w:ascii="宋体" w:hAnsi="宋体" w:cs="宋体"/>
          <w:bCs/>
          <w:szCs w:val="21"/>
        </w:rPr>
        <w:t xml:space="preserve">法定代表人或代理人：（签字或签章）</w:t>
      </w:r>
      <w:r/>
    </w:p>
    <w:p>
      <w:pPr>
        <w:spacing w:line="400" w:lineRule="exact"/>
        <w:rPr>
          <w:rFonts w:hint="eastAsia" w:ascii="宋体" w:hAnsi="宋体" w:cs="宋体"/>
          <w:bCs/>
          <w:szCs w:val="21"/>
        </w:rPr>
      </w:pPr>
      <w:r>
        <w:rPr>
          <w:rFonts w:hint="eastAsia" w:ascii="宋体" w:hAnsi="宋体" w:cs="宋体"/>
          <w:bCs/>
          <w:szCs w:val="21"/>
        </w:rPr>
        <w:t xml:space="preserve">日期：        年     月     日</w:t>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rFonts w:hint="eastAsia" w:ascii="宋体" w:hAnsi="宋体" w:cs="宋体"/>
          <w:bCs/>
          <w:szCs w:val="21"/>
        </w:rPr>
      </w:pPr>
      <w:r>
        <w:rPr>
          <w:rFonts w:hint="eastAsia" w:ascii="宋体" w:hAnsi="宋体" w:cs="宋体"/>
          <w:bCs/>
          <w:szCs w:val="21"/>
        </w:rPr>
      </w:r>
      <w:r/>
    </w:p>
    <w:p>
      <w:pPr>
        <w:spacing w:line="400" w:lineRule="exact"/>
        <w:rPr>
          <w:b/>
          <w:szCs w:val="21"/>
        </w:rPr>
      </w:pPr>
      <w:r>
        <w:rPr>
          <w:rFonts w:hint="eastAsia" w:ascii="宋体" w:hAnsi="宋体" w:cs="宋体"/>
          <w:b/>
          <w:szCs w:val="21"/>
        </w:rPr>
        <w:t xml:space="preserve">格式9：</w:t>
      </w:r>
      <w:r>
        <w:rPr>
          <w:rFonts w:hAnsi="宋体"/>
          <w:b/>
          <w:szCs w:val="21"/>
        </w:rPr>
        <w:t xml:space="preserve">资格证明文件</w:t>
      </w:r>
      <w:r/>
    </w:p>
    <w:p>
      <w:pPr>
        <w:pStyle w:val="763"/>
        <w:ind w:firstLine="422"/>
        <w:rPr>
          <w:b/>
          <w:szCs w:val="21"/>
        </w:rPr>
      </w:pPr>
      <w:r>
        <w:rPr>
          <w:b/>
          <w:szCs w:val="21"/>
        </w:rPr>
      </w:r>
      <w:r/>
    </w:p>
    <w:p>
      <w:pPr>
        <w:pStyle w:val="763"/>
        <w:ind w:firstLine="422"/>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763"/>
        <w:ind w:firstLine="422"/>
        <w:rPr>
          <w:b/>
          <w:szCs w:val="21"/>
        </w:rPr>
      </w:pPr>
      <w:r>
        <w:rPr>
          <w:b/>
          <w:szCs w:val="21"/>
        </w:rPr>
      </w:r>
      <w:r/>
    </w:p>
    <w:p>
      <w:pPr>
        <w:pStyle w:val="763"/>
        <w:ind w:firstLine="422"/>
        <w:rPr>
          <w:b/>
        </w:rPr>
      </w:pPr>
      <w:r>
        <w:rPr>
          <w:b/>
        </w:rPr>
      </w:r>
      <w:r/>
    </w:p>
    <w:p>
      <w:pPr>
        <w:pStyle w:val="763"/>
      </w:pPr>
      <w:r/>
      <w:r/>
    </w:p>
    <w:p>
      <w:pPr>
        <w:pStyle w:val="763"/>
        <w:ind w:firstLine="723"/>
        <w:jc w:val="center"/>
        <w:rPr>
          <w:rFonts w:ascii="黑体" w:eastAsia="黑体"/>
          <w:b/>
          <w:bCs/>
          <w:sz w:val="36"/>
          <w:szCs w:val="36"/>
        </w:rPr>
      </w:pPr>
      <w:r>
        <w:rPr>
          <w:rFonts w:hint="eastAsia" w:ascii="黑体" w:eastAsia="黑体"/>
          <w:b/>
          <w:bCs/>
          <w:sz w:val="36"/>
          <w:szCs w:val="36"/>
        </w:rPr>
        <w:t xml:space="preserve">关于资格文件的声明函</w:t>
      </w:r>
      <w:r/>
    </w:p>
    <w:p>
      <w:pPr>
        <w:pStyle w:val="763"/>
        <w:jc w:val="center"/>
      </w:pPr>
      <w:r/>
      <w:r/>
    </w:p>
    <w:p>
      <w:pPr>
        <w:pStyle w:val="763"/>
        <w:jc w:val="center"/>
      </w:pPr>
      <w:r/>
      <w:r/>
    </w:p>
    <w:p>
      <w:pPr>
        <w:pStyle w:val="979"/>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763"/>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25"/>
        <w:spacing w:line="480" w:lineRule="auto"/>
        <w:rPr>
          <w:szCs w:val="21"/>
        </w:rPr>
      </w:pPr>
      <w:r>
        <w:rPr>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日期：年月日</w:t>
      </w:r>
      <w:r/>
    </w:p>
    <w:p>
      <w:pPr>
        <w:pStyle w:val="763"/>
        <w:spacing w:line="400" w:lineRule="exact"/>
        <w:rPr>
          <w:szCs w:val="21"/>
        </w:rPr>
      </w:pPr>
      <w:r>
        <w:rPr>
          <w:szCs w:val="21"/>
        </w:rPr>
      </w:r>
      <w:r/>
    </w:p>
    <w:p>
      <w:pPr>
        <w:pStyle w:val="763"/>
      </w:pPr>
      <w:r/>
      <w:r/>
    </w:p>
    <w:p>
      <w:pPr>
        <w:pStyle w:val="763"/>
        <w:ind w:firstLine="422"/>
        <w:rPr>
          <w:b/>
          <w:szCs w:val="21"/>
        </w:rPr>
      </w:pPr>
      <w:r>
        <w:rPr>
          <w:b/>
          <w:bCs/>
          <w:szCs w:val="21"/>
        </w:rPr>
        <w:br w:type="page" w:clear="all"/>
      </w:r>
      <w:r>
        <w:rPr>
          <w:rFonts w:hint="eastAsia"/>
          <w:b/>
          <w:bCs/>
          <w:szCs w:val="21"/>
        </w:rPr>
        <w:t xml:space="preserve">（2）</w:t>
      </w:r>
      <w:r>
        <w:rPr>
          <w:b/>
          <w:szCs w:val="21"/>
        </w:rPr>
        <w:t xml:space="preserve">投标单位情况表</w:t>
      </w:r>
      <w:r/>
    </w:p>
    <w:p>
      <w:pPr>
        <w:pStyle w:val="763"/>
        <w:rPr>
          <w:rFonts w:hint="eastAsia" w:ascii="宋体" w:hAnsi="宋体"/>
        </w:rPr>
      </w:pPr>
      <w:r>
        <w:rPr>
          <w:rFonts w:hint="eastAsia" w:ascii="宋体" w:hAnsi="宋体"/>
        </w:rPr>
      </w:r>
      <w:r/>
    </w:p>
    <w:p>
      <w:pPr>
        <w:pStyle w:val="763"/>
        <w:ind w:firstLine="723"/>
        <w:jc w:val="center"/>
        <w:rPr>
          <w:rFonts w:ascii="黑体" w:eastAsia="黑体"/>
          <w:b/>
          <w:bCs/>
          <w:sz w:val="36"/>
          <w:szCs w:val="36"/>
        </w:rPr>
      </w:pPr>
      <w:r>
        <w:rPr>
          <w:rFonts w:hint="eastAsia" w:ascii="黑体" w:eastAsia="黑体"/>
          <w:b/>
          <w:bCs/>
          <w:sz w:val="36"/>
          <w:szCs w:val="36"/>
        </w:rPr>
        <w:t xml:space="preserve">投标单位情况表</w:t>
      </w:r>
      <w:r/>
    </w:p>
    <w:p>
      <w:pPr>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p>
    <w:tbl>
      <w:tblPr>
        <w:tblStyle w:val="761"/>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int="eastAsia"/>
                <w:szCs w:val="21"/>
              </w:rPr>
              <w:t xml:space="preserve">2024年</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rFonts w:hint="eastAsia"/>
                <w:szCs w:val="21"/>
              </w:rPr>
              <w:t xml:space="preserve">2024年</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Ansi="宋体"/>
                <w:szCs w:val="21"/>
                <w:lang w:val="zh-CN"/>
              </w:rPr>
              <w:t xml:space="preserve">自有面积平方米</w:t>
            </w:r>
            <w:r/>
          </w:p>
          <w:p>
            <w:pPr>
              <w:spacing w:line="360" w:lineRule="auto"/>
              <w:rPr>
                <w:szCs w:val="21"/>
              </w:rPr>
            </w:pPr>
            <w:r>
              <w:rPr>
                <w:rFonts w:hAnsi="宋体"/>
                <w:szCs w:val="21"/>
                <w:lang w:val="zh-CN"/>
              </w:rPr>
              <w:t xml:space="preserve">承租面积平方米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bl>
    <w:p>
      <w:pPr>
        <w:pStyle w:val="763"/>
        <w:ind w:firstLine="422"/>
        <w:spacing w:line="400" w:lineRule="exact"/>
        <w:rPr>
          <w:b/>
          <w:szCs w:val="21"/>
        </w:rPr>
      </w:pPr>
      <w:r>
        <w:rPr>
          <w:b/>
          <w:szCs w:val="21"/>
        </w:rPr>
      </w:r>
      <w:r/>
    </w:p>
    <w:p>
      <w:pPr>
        <w:rPr>
          <w:rFonts w:hint="eastAsia" w:ascii="宋体" w:hAnsi="宋体" w:cs="宋体"/>
        </w:rPr>
      </w:pPr>
      <w:r>
        <w:br w:type="page" w:clear="all"/>
      </w:r>
      <w:r/>
    </w:p>
    <w:p>
      <w:pPr>
        <w:pageBreakBefore/>
        <w:spacing w:line="360" w:lineRule="auto"/>
        <w:rPr>
          <w:rFonts w:hint="eastAsia" w:ascii="宋体" w:hAnsi="宋体" w:cs="宋体"/>
          <w:b/>
          <w:bCs/>
          <w:szCs w:val="21"/>
        </w:rPr>
      </w:pPr>
      <w:r>
        <w:rPr>
          <w:rFonts w:hint="eastAsia" w:ascii="宋体" w:hAnsi="宋体" w:cs="宋体"/>
          <w:b/>
          <w:bCs/>
          <w:szCs w:val="21"/>
        </w:rPr>
        <w:t xml:space="preserve">格式10：</w:t>
      </w:r>
      <w:r/>
    </w:p>
    <w:p>
      <w:pPr>
        <w:jc w:val="center"/>
        <w:spacing w:line="400" w:lineRule="exact"/>
        <w:rPr>
          <w:rFonts w:hint="eastAsia" w:ascii="宋体" w:hAnsi="宋体" w:cs="宋体"/>
          <w:sz w:val="32"/>
          <w:szCs w:val="32"/>
          <w:lang w:val="zh-CN"/>
        </w:rPr>
      </w:pPr>
      <w:r>
        <w:rPr>
          <w:rFonts w:hint="eastAsia" w:ascii="宋体" w:hAnsi="宋体" w:cs="宋体"/>
          <w:sz w:val="32"/>
          <w:szCs w:val="32"/>
          <w:lang w:val="zh-CN"/>
        </w:rPr>
        <w:t xml:space="preserve">中小企业声明函</w:t>
      </w:r>
      <w:r/>
    </w:p>
    <w:p>
      <w:pPr>
        <w:spacing w:line="400" w:lineRule="exact"/>
        <w:rPr>
          <w:rFonts w:hint="eastAsia" w:ascii="宋体" w:hAnsi="宋体"/>
          <w:szCs w:val="21"/>
        </w:rPr>
      </w:pPr>
      <w:r>
        <w:rPr>
          <w:rFonts w:hint="eastAsia" w:ascii="宋体" w:hAnsi="宋体"/>
          <w:szCs w:val="21"/>
        </w:rPr>
      </w:r>
      <w:r/>
    </w:p>
    <w:p>
      <w:pPr>
        <w:pStyle w:val="980"/>
        <w:spacing w:line="400" w:lineRule="exact"/>
        <w:rPr>
          <w:rFonts w:hint="eastAsia"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hint="eastAsia" w:ascii="宋体" w:hAnsi="宋体"/>
          <w:szCs w:val="21"/>
        </w:rPr>
      </w:pPr>
      <w:r>
        <w:rPr>
          <w:rFonts w:hint="eastAsia" w:ascii="宋体" w:hAnsi="宋体"/>
          <w:szCs w:val="21"/>
        </w:rPr>
        <w:t xml:space="preserve">本公司郑重声明，根据《政府采购促进中小企业发展管理办法》（财库[2020]46号）的规定，本公司参加（单位名称）的（项目名称）采购活动，提供的货物</w:t>
      </w:r>
      <w:r>
        <w:rPr>
          <w:rFonts w:hint="eastAsia" w:ascii="宋体" w:hAnsi="宋体"/>
          <w:b/>
          <w:bCs/>
          <w:szCs w:val="21"/>
        </w:rPr>
        <w:t xml:space="preserve">全部由符合政策要求的中小企业制造并使用其商标</w:t>
      </w:r>
      <w:r>
        <w:rPr>
          <w:rFonts w:hint="eastAsia" w:ascii="宋体" w:hAnsi="宋体"/>
          <w:szCs w:val="21"/>
        </w:rPr>
        <w:t xml:space="preserve">。相关企业的具体情况如下： </w:t>
      </w:r>
      <w:r/>
    </w:p>
    <w:p>
      <w:pPr>
        <w:ind w:firstLine="420"/>
        <w:spacing w:line="400" w:lineRule="exact"/>
        <w:rPr>
          <w:rFonts w:hint="eastAsia" w:ascii="宋体" w:hAnsi="宋体"/>
          <w:szCs w:val="21"/>
        </w:rPr>
      </w:pPr>
      <w:r>
        <w:rPr>
          <w:rFonts w:hint="eastAsia" w:ascii="宋体" w:hAnsi="宋体"/>
          <w:szCs w:val="21"/>
        </w:rPr>
        <w:t xml:space="preserve">1.（标的名称），属于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万元1，属于（中型企业、小型企业、微型企业）；</w:t>
      </w:r>
      <w:r/>
    </w:p>
    <w:p>
      <w:pPr>
        <w:ind w:firstLine="420"/>
        <w:spacing w:line="400" w:lineRule="exact"/>
        <w:rPr>
          <w:rFonts w:hint="eastAsia" w:ascii="宋体" w:hAnsi="宋体"/>
          <w:szCs w:val="21"/>
        </w:rPr>
      </w:pPr>
      <w:r>
        <w:rPr>
          <w:rFonts w:hint="eastAsia" w:ascii="宋体" w:hAnsi="宋体"/>
          <w:szCs w:val="21"/>
        </w:rPr>
        <w:t xml:space="preserve">2. （标的名称），属于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万元，属于（中型企业、小型企业、微型企业）；</w:t>
      </w:r>
      <w:r/>
    </w:p>
    <w:p>
      <w:pPr>
        <w:ind w:firstLine="420"/>
        <w:spacing w:line="400" w:lineRule="exact"/>
        <w:rPr>
          <w:rFonts w:hint="eastAsia" w:ascii="宋体" w:hAnsi="宋体"/>
          <w:szCs w:val="21"/>
        </w:rPr>
      </w:pPr>
      <w:r>
        <w:rPr>
          <w:rFonts w:hint="eastAsia" w:ascii="宋体" w:hAnsi="宋体"/>
          <w:szCs w:val="21"/>
        </w:rPr>
        <w:t xml:space="preserve">……</w:t>
      </w:r>
      <w:r/>
    </w:p>
    <w:p>
      <w:pPr>
        <w:ind w:firstLine="420"/>
        <w:spacing w:line="400" w:lineRule="exact"/>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t xml:space="preserve">企业名称：（公章）：</w:t>
      </w:r>
      <w:r/>
    </w:p>
    <w:p>
      <w:pPr>
        <w:ind w:firstLine="420"/>
        <w:spacing w:line="400" w:lineRule="exact"/>
        <w:rPr>
          <w:rFonts w:hint="eastAsia" w:ascii="宋体" w:hAnsi="宋体"/>
          <w:szCs w:val="21"/>
        </w:rPr>
      </w:pPr>
      <w:r>
        <w:rPr>
          <w:rFonts w:hint="eastAsia" w:ascii="宋体" w:hAnsi="宋体"/>
          <w:szCs w:val="21"/>
        </w:rPr>
        <w:t xml:space="preserve">                                                                  日  期：</w:t>
      </w:r>
      <w:r/>
    </w:p>
    <w:p>
      <w:pPr>
        <w:ind w:firstLine="420"/>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t xml:space="preserve">备注：</w:t>
      </w:r>
      <w:r/>
    </w:p>
    <w:p>
      <w:r>
        <w:rPr>
          <w:rFonts w:hint="eastAsia" w:ascii="宋体" w:hAnsi="宋体"/>
          <w:szCs w:val="21"/>
        </w:rPr>
        <w:t xml:space="preserve">1、从业人员、营业收入、资产总额填报上一年度数据，无上一年度数据的新成立企业可不填报。</w:t>
      </w:r>
      <w:r/>
    </w:p>
    <w:p>
      <w:pPr>
        <w:rPr>
          <w:rFonts w:hint="eastAsia" w:ascii="宋体" w:hAnsi="宋体" w:cs="宋体"/>
        </w:rPr>
      </w:pPr>
      <w:r>
        <w:rPr>
          <w:rFonts w:hint="eastAsia" w:ascii="宋体" w:hAnsi="宋体" w:cs="宋体"/>
        </w:rPr>
      </w:r>
      <w:r/>
    </w:p>
    <w:p>
      <w:pPr>
        <w:ind w:left="420" w:firstLine="527"/>
        <w:spacing w:before="120"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left="420" w:firstLine="527"/>
        <w:spacing w:before="120"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480" w:lineRule="atLeast"/>
        <w:rPr>
          <w:rFonts w:hint="eastAsia" w:ascii="宋体" w:hAnsi="宋体" w:cs="宋体"/>
          <w:b/>
          <w:bCs/>
          <w:szCs w:val="21"/>
        </w:rPr>
      </w:pPr>
      <w:r>
        <w:rPr>
          <w:rFonts w:hint="eastAsia" w:ascii="宋体" w:hAnsi="宋体" w:cs="宋体"/>
          <w:b/>
          <w:bCs/>
          <w:szCs w:val="21"/>
        </w:rPr>
      </w:r>
      <w:r/>
    </w:p>
    <w:p>
      <w:pPr>
        <w:spacing w:line="480" w:lineRule="atLeast"/>
        <w:rPr>
          <w:rFonts w:hint="eastAsia" w:ascii="宋体" w:hAnsi="宋体" w:cs="宋体"/>
          <w:b/>
          <w:bCs/>
          <w:szCs w:val="21"/>
        </w:rPr>
      </w:pPr>
      <w:r>
        <w:rPr>
          <w:rFonts w:hint="eastAsia" w:ascii="宋体" w:hAnsi="宋体" w:cs="宋体"/>
          <w:b/>
          <w:bCs/>
          <w:szCs w:val="21"/>
        </w:rPr>
      </w:r>
      <w:r/>
    </w:p>
    <w:p>
      <w:pPr>
        <w:spacing w:line="480" w:lineRule="atLeast"/>
        <w:rPr>
          <w:rFonts w:hint="eastAsia" w:ascii="宋体" w:hAnsi="宋体" w:cs="宋体"/>
          <w:b/>
          <w:bCs/>
          <w:szCs w:val="21"/>
        </w:rPr>
      </w:pPr>
      <w:r>
        <w:rPr>
          <w:rFonts w:hint="eastAsia" w:ascii="宋体" w:hAnsi="宋体" w:cs="宋体"/>
          <w:b/>
          <w:bCs/>
          <w:szCs w:val="21"/>
        </w:rPr>
      </w:r>
      <w:r/>
    </w:p>
    <w:p>
      <w:pPr>
        <w:spacing w:line="480" w:lineRule="atLeast"/>
        <w:rPr>
          <w:rFonts w:hint="eastAsia" w:ascii="宋体" w:hAnsi="宋体" w:cs="宋体"/>
          <w:b/>
          <w:bCs/>
          <w:szCs w:val="21"/>
        </w:rPr>
      </w:pPr>
      <w:r>
        <w:rPr>
          <w:rFonts w:hint="eastAsia" w:ascii="宋体" w:hAnsi="宋体" w:cs="宋体"/>
          <w:b/>
          <w:bCs/>
          <w:szCs w:val="21"/>
        </w:rPr>
      </w:r>
      <w:r/>
    </w:p>
    <w:p>
      <w:pPr>
        <w:spacing w:line="480" w:lineRule="atLeast"/>
        <w:rPr>
          <w:rFonts w:hint="eastAsia" w:ascii="宋体" w:hAnsi="宋体" w:cs="宋体"/>
          <w:b/>
          <w:bCs/>
          <w:szCs w:val="21"/>
        </w:rPr>
      </w:pPr>
      <w:r>
        <w:rPr>
          <w:rFonts w:hint="eastAsia" w:ascii="宋体" w:hAnsi="宋体" w:cs="宋体"/>
          <w:b/>
          <w:bCs/>
          <w:szCs w:val="21"/>
        </w:rPr>
      </w:r>
      <w:r/>
    </w:p>
    <w:p>
      <w:pPr>
        <w:spacing w:line="480" w:lineRule="atLeast"/>
        <w:rPr>
          <w:rFonts w:hint="eastAsia" w:ascii="宋体" w:hAnsi="宋体" w:cs="宋体"/>
          <w:b/>
          <w:bCs/>
          <w:szCs w:val="21"/>
        </w:rPr>
      </w:pPr>
      <w:r>
        <w:rPr>
          <w:rFonts w:hint="eastAsia" w:ascii="宋体" w:hAnsi="宋体" w:cs="宋体"/>
          <w:b/>
          <w:bCs/>
          <w:szCs w:val="21"/>
        </w:rPr>
      </w:r>
      <w:r/>
    </w:p>
    <w:p>
      <w:pPr>
        <w:spacing w:line="480" w:lineRule="atLeast"/>
        <w:rPr>
          <w:rFonts w:hint="eastAsia" w:ascii="宋体" w:hAnsi="宋体" w:cs="宋体"/>
          <w:b/>
          <w:bCs/>
          <w:szCs w:val="21"/>
        </w:rPr>
      </w:pPr>
      <w:r>
        <w:rPr>
          <w:rFonts w:hint="eastAsia" w:ascii="宋体" w:hAnsi="宋体" w:cs="宋体"/>
          <w:b/>
          <w:bCs/>
          <w:szCs w:val="21"/>
        </w:rPr>
      </w:r>
      <w:r/>
    </w:p>
    <w:p>
      <w:pPr>
        <w:spacing w:line="480" w:lineRule="atLeast"/>
        <w:rPr>
          <w:rFonts w:hint="eastAsia" w:ascii="宋体" w:hAnsi="宋体" w:cs="宋体"/>
          <w:b/>
          <w:bCs/>
          <w:szCs w:val="21"/>
        </w:rPr>
      </w:pPr>
      <w:r>
        <w:rPr>
          <w:rFonts w:hint="eastAsia" w:ascii="宋体" w:hAnsi="宋体" w:cs="宋体"/>
          <w:b/>
          <w:bCs/>
          <w:szCs w:val="21"/>
        </w:rPr>
        <w:t xml:space="preserve">格式11：残疾人福利性单位声明函</w:t>
      </w:r>
      <w:r/>
    </w:p>
    <w:p>
      <w:pPr>
        <w:spacing w:line="480" w:lineRule="atLeast"/>
        <w:rPr>
          <w:rFonts w:hint="eastAsia" w:ascii="宋体" w:hAnsi="宋体" w:cs="宋体"/>
          <w:szCs w:val="21"/>
        </w:rPr>
      </w:pPr>
      <w:r>
        <w:rPr>
          <w:rFonts w:hint="eastAsia" w:ascii="宋体" w:hAnsi="宋体" w:cs="宋体"/>
          <w:szCs w:val="21"/>
        </w:rPr>
      </w:r>
      <w:r/>
    </w:p>
    <w:p>
      <w:pPr>
        <w:spacing w:line="480" w:lineRule="atLeast"/>
        <w:rPr>
          <w:rFonts w:hint="eastAsia" w:ascii="宋体" w:hAnsi="宋体" w:cs="宋体"/>
          <w:szCs w:val="21"/>
        </w:rPr>
      </w:pPr>
      <w:r>
        <w:rPr>
          <w:rFonts w:hint="eastAsia" w:ascii="宋体" w:hAnsi="宋体" w:cs="宋体"/>
          <w:szCs w:val="21"/>
        </w:rPr>
      </w:r>
      <w:r/>
    </w:p>
    <w:p>
      <w:pPr>
        <w:jc w:val="center"/>
        <w:spacing w:line="480" w:lineRule="atLeast"/>
        <w:rPr>
          <w:rFonts w:hint="eastAsia" w:ascii="宋体" w:hAnsi="宋体" w:cs="宋体"/>
          <w:sz w:val="24"/>
        </w:rPr>
      </w:pPr>
      <w:r>
        <w:rPr>
          <w:rFonts w:hint="eastAsia" w:ascii="宋体" w:hAnsi="宋体" w:cs="宋体"/>
          <w:sz w:val="24"/>
        </w:rPr>
        <w:t xml:space="preserve">残疾人福利性单位声明函</w:t>
      </w:r>
      <w:r/>
    </w:p>
    <w:p>
      <w:pPr>
        <w:spacing w:line="480" w:lineRule="atLeast"/>
        <w:rPr>
          <w:rFonts w:hint="eastAsia" w:ascii="宋体" w:hAnsi="宋体" w:cs="宋体"/>
          <w:szCs w:val="21"/>
        </w:rPr>
      </w:pPr>
      <w:r>
        <w:rPr>
          <w:rFonts w:hint="eastAsia" w:ascii="宋体" w:hAnsi="宋体" w:cs="宋体"/>
          <w:szCs w:val="21"/>
        </w:rPr>
      </w:r>
      <w:r/>
    </w:p>
    <w:p>
      <w:pPr>
        <w:ind w:firstLine="630"/>
        <w:spacing w:line="400" w:lineRule="exact"/>
        <w:rPr>
          <w:rFonts w:hint="eastAsia"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hint="eastAsia"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788"/>
        <w:ind w:firstLine="420"/>
        <w:rPr>
          <w:sz w:val="21"/>
          <w:szCs w:val="21"/>
          <w:lang w:val="zh-CN"/>
        </w:rPr>
      </w:pPr>
      <w:r>
        <w:rPr>
          <w:sz w:val="21"/>
          <w:szCs w:val="21"/>
          <w:lang w:val="zh-CN"/>
        </w:rPr>
      </w:r>
      <w:r/>
    </w:p>
    <w:p>
      <w:pPr>
        <w:pStyle w:val="788"/>
        <w:ind w:firstLine="420"/>
        <w:rPr>
          <w:sz w:val="21"/>
          <w:szCs w:val="21"/>
          <w:lang w:val="zh-CN"/>
        </w:rPr>
      </w:pPr>
      <w:r>
        <w:rPr>
          <w:sz w:val="21"/>
          <w:szCs w:val="21"/>
          <w:lang w:val="zh-CN"/>
        </w:rPr>
      </w:r>
      <w:r/>
    </w:p>
    <w:p>
      <w:pPr>
        <w:pStyle w:val="788"/>
        <w:ind w:firstLine="420"/>
        <w:rPr>
          <w:sz w:val="21"/>
          <w:szCs w:val="21"/>
          <w:lang w:val="zh-CN"/>
        </w:rPr>
      </w:pPr>
      <w:r>
        <w:rPr>
          <w:sz w:val="21"/>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日  期：</w:t>
      </w:r>
      <w:r/>
    </w:p>
    <w:p>
      <w:pPr>
        <w:spacing w:before="100" w:after="100" w:line="480" w:lineRule="atLeast"/>
        <w:rPr>
          <w:rFonts w:hint="eastAsia" w:ascii="宋体" w:hAnsi="宋体" w:cs="宋体"/>
          <w:sz w:val="24"/>
          <w:szCs w:val="21"/>
        </w:rPr>
      </w:pPr>
      <w:r>
        <w:rPr>
          <w:rFonts w:hint="eastAsia" w:ascii="宋体" w:hAnsi="宋体" w:cs="宋体"/>
          <w:sz w:val="24"/>
          <w:szCs w:val="21"/>
        </w:rPr>
      </w:r>
      <w:r/>
    </w:p>
    <w:p>
      <w:pPr>
        <w:spacing w:before="100" w:after="100" w:line="480" w:lineRule="atLeast"/>
        <w:rPr>
          <w:rFonts w:hint="eastAsia" w:ascii="宋体" w:hAnsi="宋体" w:cs="宋体"/>
          <w:sz w:val="24"/>
          <w:szCs w:val="21"/>
        </w:rPr>
      </w:pPr>
      <w:r>
        <w:rPr>
          <w:rFonts w:hint="eastAsia" w:ascii="宋体" w:hAnsi="宋体" w:cs="宋体"/>
          <w:sz w:val="24"/>
          <w:szCs w:val="21"/>
        </w:rPr>
      </w:r>
      <w:r/>
    </w:p>
    <w:p>
      <w:pPr>
        <w:jc w:val="left"/>
        <w:spacing w:line="400" w:lineRule="exact"/>
        <w:rPr>
          <w:rFonts w:hint="eastAsia" w:ascii="宋体" w:hAnsi="宋体"/>
          <w:szCs w:val="21"/>
        </w:rPr>
      </w:pPr>
      <w:r>
        <w:rPr>
          <w:rFonts w:hint="eastAsia" w:ascii="宋体" w:hAnsi="宋体"/>
          <w:szCs w:val="21"/>
        </w:rPr>
      </w:r>
      <w:r/>
    </w:p>
    <w:p>
      <w:pPr>
        <w:pStyle w:val="767"/>
        <w:rPr>
          <w:rFonts w:ascii="宋体" w:hAnsi="宋体"/>
          <w:szCs w:val="21"/>
        </w:rPr>
      </w:pPr>
      <w:r>
        <w:rPr>
          <w:rFonts w:ascii="宋体" w:hAnsi="宋体"/>
          <w:szCs w:val="21"/>
        </w:rPr>
      </w:r>
      <w:r/>
    </w:p>
    <w:p>
      <w:pPr>
        <w:rPr>
          <w:rFonts w:hint="eastAsia" w:ascii="宋体" w:hAnsi="宋体"/>
          <w:szCs w:val="21"/>
        </w:rPr>
      </w:pPr>
      <w:r>
        <w:rPr>
          <w:rFonts w:hint="eastAsia" w:ascii="宋体" w:hAnsi="宋体"/>
          <w:szCs w:val="21"/>
        </w:rPr>
      </w:r>
      <w:r/>
    </w:p>
    <w:p>
      <w:pPr>
        <w:pStyle w:val="767"/>
        <w:rPr>
          <w:rFonts w:ascii="宋体" w:hAnsi="宋体"/>
          <w:szCs w:val="21"/>
        </w:rPr>
      </w:pPr>
      <w:r>
        <w:rPr>
          <w:rFonts w:ascii="宋体" w:hAnsi="宋体"/>
          <w:szCs w:val="21"/>
        </w:rPr>
      </w:r>
      <w:r/>
    </w:p>
    <w:p>
      <w:pPr>
        <w:rPr>
          <w:rFonts w:hint="eastAsia" w:ascii="宋体" w:hAnsi="宋体"/>
          <w:szCs w:val="21"/>
        </w:rPr>
      </w:pPr>
      <w:r>
        <w:rPr>
          <w:rFonts w:hint="eastAsia" w:ascii="宋体" w:hAnsi="宋体"/>
          <w:szCs w:val="21"/>
        </w:rPr>
      </w:r>
      <w:r/>
    </w:p>
    <w:p>
      <w:pPr>
        <w:pStyle w:val="767"/>
      </w:pPr>
      <w:r/>
      <w:r/>
    </w:p>
    <w:p>
      <w:pPr>
        <w:jc w:val="left"/>
        <w:spacing w:line="400" w:lineRule="exact"/>
        <w:rPr>
          <w:rFonts w:hint="eastAsia" w:ascii="宋体" w:hAnsi="宋体"/>
          <w:szCs w:val="21"/>
        </w:rPr>
      </w:pPr>
      <w:r>
        <w:rPr>
          <w:rFonts w:hint="eastAsia" w:ascii="宋体" w:hAnsi="宋体"/>
          <w:szCs w:val="21"/>
        </w:rPr>
      </w:r>
      <w:r/>
    </w:p>
    <w:p>
      <w:r/>
      <w:bookmarkEnd w:id="13"/>
      <w:r/>
      <w:bookmarkEnd w:id="15"/>
      <w:r/>
      <w:r/>
    </w:p>
    <w:p>
      <w:pPr>
        <w:pStyle w:val="767"/>
        <w:ind w:left="0"/>
        <w:rPr>
          <w:lang w:val="zh-CN"/>
        </w:rPr>
      </w:pPr>
      <w:r>
        <w:rPr>
          <w:lang w:val="zh-CN"/>
        </w:rPr>
      </w:r>
      <w:r/>
    </w:p>
    <w:p>
      <w:pPr>
        <w:spacing w:after="120"/>
        <w:rPr>
          <w:rFonts w:hint="eastAsia" w:ascii="宋体" w:hAnsi="宋体" w:eastAsia="仿宋_GB2312"/>
          <w:sz w:val="30"/>
          <w:szCs w:val="21"/>
        </w:rPr>
      </w:pPr>
      <w:r>
        <w:rPr>
          <w:rFonts w:hint="eastAsia" w:ascii="宋体" w:hAnsi="宋体" w:eastAsia="仿宋_GB2312"/>
          <w:sz w:val="30"/>
          <w:szCs w:val="21"/>
        </w:rPr>
      </w:r>
      <w:r/>
    </w:p>
    <w:p>
      <w:pPr>
        <w:jc w:val="center"/>
        <w:spacing w:after="120"/>
        <w:rPr>
          <w:rFonts w:hint="eastAsia" w:ascii="宋体" w:hAnsi="宋体" w:eastAsia="仿宋_GB2312"/>
          <w:b/>
          <w:sz w:val="36"/>
          <w:szCs w:val="36"/>
        </w:rPr>
      </w:pPr>
      <w:r/>
      <w:bookmarkStart w:id="19" w:name="_Hlk142053049"/>
      <w:r/>
      <w:r/>
    </w:p>
    <w:p>
      <w:pPr>
        <w:jc w:val="center"/>
        <w:spacing w:after="120"/>
        <w:rPr>
          <w:rFonts w:hint="eastAsia" w:ascii="宋体" w:hAnsi="宋体" w:eastAsia="仿宋_GB2312"/>
          <w:b/>
          <w:sz w:val="36"/>
          <w:szCs w:val="36"/>
        </w:rPr>
      </w:pPr>
      <w:r>
        <w:rPr>
          <w:rFonts w:hint="eastAsia" w:ascii="宋体" w:hAnsi="宋体" w:eastAsia="仿宋_GB2312"/>
          <w:b/>
          <w:sz w:val="36"/>
          <w:szCs w:val="36"/>
        </w:rPr>
      </w:r>
      <w:r/>
    </w:p>
    <w:p>
      <w:pPr>
        <w:jc w:val="center"/>
        <w:spacing w:after="120"/>
        <w:rPr>
          <w:rFonts w:hint="eastAsia" w:ascii="宋体" w:hAnsi="宋体" w:eastAsia="仿宋_GB2312"/>
          <w:b/>
          <w:sz w:val="36"/>
          <w:szCs w:val="36"/>
        </w:rPr>
      </w:pPr>
      <w:r>
        <w:rPr>
          <w:rFonts w:hint="eastAsia" w:ascii="宋体" w:hAnsi="宋体" w:eastAsia="仿宋_GB2312"/>
          <w:b/>
          <w:sz w:val="36"/>
          <w:szCs w:val="36"/>
        </w:rPr>
        <w:t xml:space="preserve">第四章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hint="eastAsia" w:ascii="宋体" w:hAnsi="宋体" w:cs="宋体"/>
          <w:szCs w:val="21"/>
        </w:rPr>
      </w:pPr>
      <w:r>
        <w:rPr>
          <w:rFonts w:hint="eastAsia" w:ascii="宋体" w:hAnsi="宋体"/>
          <w:szCs w:val="21"/>
        </w:rPr>
        <w:t xml:space="preserve">受</w:t>
      </w:r>
      <w:r>
        <w:rPr>
          <w:rFonts w:hint="eastAsia" w:ascii="宋体" w:hAnsi="宋体"/>
          <w:szCs w:val="21"/>
          <w:lang w:eastAsia="zh-CN"/>
        </w:rPr>
        <w:t xml:space="preserve">苏州市相城人民医院</w:t>
      </w:r>
      <w:r>
        <w:rPr>
          <w:rFonts w:hint="eastAsia" w:ascii="宋体" w:hAnsi="宋体"/>
          <w:szCs w:val="21"/>
        </w:rPr>
        <w:t xml:space="preserve">之委托，苏州市卫康招投标咨询服务有限公司作为采购代理机</w:t>
      </w:r>
      <w:r>
        <w:rPr>
          <w:rFonts w:hint="eastAsia" w:ascii="宋体" w:hAnsi="宋体" w:cs="宋体"/>
          <w:szCs w:val="21"/>
        </w:rPr>
        <w:t xml:space="preserve">构，对</w:t>
      </w:r>
      <w:r>
        <w:rPr>
          <w:rFonts w:hint="eastAsia" w:ascii="宋体" w:hAnsi="宋体" w:cs="宋体"/>
          <w:szCs w:val="21"/>
          <w:lang w:eastAsia="zh-CN"/>
        </w:rPr>
        <w:t xml:space="preserve">苏州市相城人民医院供配电及应急电源</w:t>
      </w:r>
      <w:r>
        <w:rPr>
          <w:rFonts w:hint="eastAsia" w:ascii="宋体" w:hAnsi="宋体" w:cs="宋体"/>
          <w:szCs w:val="21"/>
        </w:rPr>
        <w:t xml:space="preserve">进行国内公开招标。欢迎符合资格条件的供应商前来参加投标。</w:t>
      </w:r>
      <w:r/>
    </w:p>
    <w:p>
      <w:pPr>
        <w:ind w:firstLine="420"/>
        <w:jc w:val="left"/>
        <w:spacing w:line="400" w:lineRule="exact"/>
        <w:widowControl/>
        <w:rPr>
          <w:rFonts w:hint="eastAsia" w:ascii="宋体" w:hAnsi="宋体"/>
          <w:szCs w:val="21"/>
        </w:rPr>
      </w:pPr>
      <w:r>
        <w:rPr>
          <w:rFonts w:hint="eastAsia" w:ascii="宋体" w:hAnsi="宋体"/>
          <w:szCs w:val="21"/>
        </w:rPr>
        <w:t xml:space="preserve">一、采购编号：</w:t>
      </w:r>
      <w:r>
        <w:rPr>
          <w:rFonts w:hint="eastAsia" w:ascii="宋体" w:hAnsi="宋体"/>
          <w:szCs w:val="21"/>
          <w:lang w:eastAsia="zh-CN"/>
        </w:rPr>
        <w:t xml:space="preserve">JSZC-320507-SZWK-G2025-0577</w:t>
      </w:r>
      <w:r>
        <w:rPr>
          <w:rFonts w:hint="eastAsia" w:ascii="宋体" w:hAnsi="宋体"/>
          <w:szCs w:val="21"/>
        </w:rPr>
        <w:t xml:space="preserve">号</w:t>
      </w:r>
      <w:bookmarkStart w:id="20" w:name="_Toc142194272"/>
      <w:r/>
      <w:r/>
    </w:p>
    <w:p>
      <w:pPr>
        <w:ind w:firstLine="420"/>
        <w:jc w:val="left"/>
        <w:spacing w:line="400" w:lineRule="exact"/>
        <w:widowControl/>
        <w:rPr>
          <w:rFonts w:hint="eastAsia" w:ascii="宋体" w:hAnsi="宋体" w:eastAsia="宋体"/>
          <w:szCs w:val="21"/>
          <w:lang w:eastAsia="zh-CN"/>
        </w:rPr>
      </w:pPr>
      <w:r>
        <w:rPr>
          <w:rFonts w:hint="eastAsia" w:ascii="宋体" w:hAnsi="宋体"/>
          <w:szCs w:val="21"/>
        </w:rPr>
        <w:t xml:space="preserve">二、采购项目名称：</w:t>
      </w:r>
      <w:r>
        <w:rPr>
          <w:rFonts w:hint="eastAsia" w:ascii="宋体" w:hAnsi="宋体"/>
          <w:szCs w:val="21"/>
          <w:lang w:eastAsia="zh-CN"/>
        </w:rPr>
        <w:t xml:space="preserve">苏州市相城人民医院供配电及应急电源</w:t>
      </w:r>
      <w:r/>
    </w:p>
    <w:p>
      <w:pPr>
        <w:ind w:firstLine="420"/>
        <w:jc w:val="left"/>
        <w:spacing w:line="400" w:lineRule="exact"/>
        <w:widowControl/>
        <w:rPr>
          <w:rFonts w:hint="eastAsia" w:ascii="宋体" w:hAnsi="宋体"/>
          <w:szCs w:val="21"/>
        </w:rPr>
      </w:pPr>
      <w:r>
        <w:rPr>
          <w:rFonts w:hint="eastAsia" w:ascii="宋体" w:hAnsi="宋体"/>
          <w:szCs w:val="21"/>
        </w:rPr>
        <w:t xml:space="preserve">三、采购预算：详见招标公告</w:t>
      </w:r>
      <w:r/>
    </w:p>
    <w:p>
      <w:pPr>
        <w:ind w:firstLine="420"/>
        <w:jc w:val="left"/>
        <w:spacing w:line="400" w:lineRule="exact"/>
        <w:widowControl/>
        <w:rPr>
          <w:rFonts w:hint="eastAsia" w:ascii="宋体" w:hAnsi="宋体"/>
          <w:szCs w:val="21"/>
        </w:rPr>
      </w:pPr>
      <w:r>
        <w:rPr>
          <w:rFonts w:hint="eastAsia" w:ascii="宋体" w:hAnsi="宋体"/>
          <w:szCs w:val="21"/>
        </w:rPr>
        <w:t xml:space="preserve">最高限价：无。</w:t>
      </w:r>
      <w:bookmarkEnd w:id="20"/>
      <w:r/>
      <w:r/>
    </w:p>
    <w:p>
      <w:pPr>
        <w:ind w:firstLine="422"/>
        <w:jc w:val="left"/>
        <w:spacing w:line="400" w:lineRule="exact"/>
        <w:widowControl/>
        <w:rPr>
          <w:rFonts w:hint="eastAsia" w:ascii="宋体" w:hAnsi="宋体"/>
          <w:b/>
          <w:bCs/>
          <w:szCs w:val="21"/>
        </w:rPr>
      </w:pPr>
      <w:r/>
      <w:bookmarkStart w:id="21" w:name="_Toc142194273"/>
      <w:r/>
      <w:bookmarkStart w:id="22" w:name="_Toc13642118"/>
      <w:r/>
      <w:bookmarkStart w:id="23" w:name="_Toc13889378"/>
      <w:r>
        <w:rPr>
          <w:rFonts w:hint="eastAsia" w:ascii="宋体" w:hAnsi="宋体"/>
          <w:b/>
          <w:bCs/>
          <w:szCs w:val="21"/>
        </w:rPr>
        <w:t xml:space="preserve">四、采购要求：</w:t>
      </w:r>
      <w:bookmarkEnd w:id="21"/>
      <w:r/>
      <w:bookmarkEnd w:id="22"/>
      <w:r/>
      <w:bookmarkEnd w:id="23"/>
      <w:r/>
      <w:bookmarkEnd w:id="19"/>
      <w:r/>
      <w:r/>
    </w:p>
    <w:p>
      <w:pPr>
        <w:ind w:firstLine="422"/>
        <w:spacing w:line="400" w:lineRule="exact"/>
        <w:rPr>
          <w:rFonts w:hint="eastAsia" w:ascii="宋体" w:hAnsi="宋体" w:cs="宋体"/>
          <w:b/>
          <w:bCs/>
          <w:szCs w:val="21"/>
        </w:rPr>
      </w:pPr>
      <w:r/>
      <w:bookmarkStart w:id="24" w:name="_Hlk142053096"/>
      <w:r>
        <w:rPr>
          <w:rFonts w:hint="eastAsia" w:ascii="宋体" w:hAnsi="宋体" w:cs="宋体"/>
          <w:b/>
          <w:bCs/>
          <w:szCs w:val="21"/>
        </w:rPr>
        <w:t xml:space="preserve">1、采购范围及技术要求</w:t>
      </w:r>
      <w:r/>
    </w:p>
    <w:p>
      <w:pPr>
        <w:ind w:firstLine="422"/>
        <w:spacing w:line="400" w:lineRule="exact"/>
        <w:rPr>
          <w:rFonts w:hint="eastAsia" w:ascii="宋体" w:hAnsi="宋体" w:cs="宋体"/>
          <w:szCs w:val="21"/>
        </w:rPr>
      </w:pPr>
      <w:r>
        <w:rPr>
          <w:rFonts w:hint="eastAsia" w:ascii="宋体" w:hAnsi="宋体" w:cs="宋体"/>
          <w:szCs w:val="21"/>
        </w:rPr>
        <w:t xml:space="preserve">1.1采购范围本次招标为供配电及应急电源项目，新增配电设施后，总容量从8000KVA增加至10000KVA。包含：</w:t>
      </w:r>
      <w:r/>
    </w:p>
    <w:p>
      <w:pPr>
        <w:ind w:firstLine="422"/>
        <w:spacing w:line="400" w:lineRule="exact"/>
        <w:rPr>
          <w:rFonts w:hint="eastAsia" w:ascii="宋体" w:hAnsi="宋体" w:cs="宋体"/>
          <w:szCs w:val="21"/>
        </w:rPr>
      </w:pPr>
      <w:r>
        <w:rPr>
          <w:rFonts w:hint="eastAsia" w:ascii="宋体" w:hAnsi="宋体" w:cs="宋体"/>
          <w:szCs w:val="21"/>
        </w:rPr>
        <w:t xml:space="preserve">（1）从医院场地内10千伏开闭所开关下桩头出线至配电所内高压柜的上桩头电缆敷设、通道开挖、电缆敷设以及新建配电所内的高低压柜、变压器、综合电源屏等设备的吊装、搬运、就位、安装、调试、预试；原有高压柜拆除及更换；发电机房的土建施工以及新增发电机的采购、安装及调试。</w:t>
      </w:r>
      <w:r/>
    </w:p>
    <w:p>
      <w:pPr>
        <w:ind w:firstLine="422"/>
        <w:spacing w:line="400" w:lineRule="exact"/>
        <w:rPr>
          <w:rFonts w:hint="eastAsia" w:ascii="宋体" w:hAnsi="宋体" w:cs="宋体"/>
          <w:szCs w:val="21"/>
        </w:rPr>
      </w:pPr>
      <w:r>
        <w:rPr>
          <w:rFonts w:hint="eastAsia" w:ascii="宋体" w:hAnsi="宋体" w:cs="宋体"/>
          <w:szCs w:val="21"/>
        </w:rPr>
        <w:t xml:space="preserve">（2）设备接地、接零和变电所接地。</w:t>
      </w:r>
      <w:r/>
    </w:p>
    <w:p>
      <w:pPr>
        <w:ind w:firstLine="422"/>
        <w:spacing w:line="400" w:lineRule="exact"/>
        <w:rPr>
          <w:rFonts w:hint="eastAsia" w:ascii="宋体" w:hAnsi="宋体" w:cs="宋体"/>
          <w:szCs w:val="21"/>
        </w:rPr>
      </w:pPr>
      <w:r>
        <w:rPr>
          <w:rFonts w:hint="eastAsia" w:ascii="宋体" w:hAnsi="宋体" w:cs="宋体"/>
          <w:szCs w:val="21"/>
        </w:rPr>
        <w:t xml:space="preserve">（3）设备间连接母线及电线、电缆的采购、安装。</w:t>
      </w:r>
      <w:r/>
    </w:p>
    <w:p>
      <w:pPr>
        <w:ind w:firstLine="422"/>
        <w:spacing w:line="400" w:lineRule="exact"/>
        <w:rPr>
          <w:rFonts w:hint="eastAsia" w:ascii="宋体" w:hAnsi="宋体" w:cs="宋体"/>
          <w:szCs w:val="21"/>
        </w:rPr>
      </w:pPr>
      <w:r>
        <w:rPr>
          <w:rFonts w:hint="eastAsia" w:ascii="宋体" w:hAnsi="宋体" w:cs="宋体"/>
          <w:szCs w:val="21"/>
        </w:rPr>
        <w:t xml:space="preserve">（4）高压进线电缆及标志桩的施工。</w:t>
      </w:r>
      <w:r/>
    </w:p>
    <w:p>
      <w:pPr>
        <w:ind w:firstLine="422"/>
        <w:spacing w:line="400" w:lineRule="exact"/>
        <w:rPr>
          <w:rFonts w:hint="eastAsia" w:ascii="宋体" w:hAnsi="宋体" w:cs="宋体"/>
          <w:b/>
          <w:bCs/>
          <w:szCs w:val="21"/>
        </w:rPr>
      </w:pPr>
      <w:r>
        <w:rPr>
          <w:rFonts w:hint="eastAsia" w:ascii="宋体" w:hAnsi="宋体" w:cs="宋体"/>
          <w:b/>
          <w:bCs/>
          <w:szCs w:val="21"/>
        </w:rPr>
        <w:t xml:space="preserve">高压进线电缆的</w:t>
      </w:r>
      <w:r>
        <w:rPr>
          <w:rFonts w:hint="eastAsia" w:ascii="宋体" w:hAnsi="宋体" w:cs="宋体"/>
          <w:b/>
          <w:bCs/>
          <w:szCs w:val="21"/>
          <w:lang w:val="en-US" w:eastAsia="zh-CN"/>
        </w:rPr>
        <w:t xml:space="preserve">实施</w:t>
      </w:r>
      <w:r>
        <w:rPr>
          <w:rFonts w:hint="eastAsia" w:ascii="宋体" w:hAnsi="宋体" w:cs="宋体"/>
          <w:b/>
          <w:bCs/>
          <w:szCs w:val="21"/>
        </w:rPr>
        <w:t xml:space="preserve">范围从医院场地内10千伏开闭所开关下桩头出线至配电所内高压柜的上桩头，电缆、信号电缆线的采购与安装均包括在本项目范围内。</w:t>
      </w:r>
      <w:r/>
    </w:p>
    <w:p>
      <w:pPr>
        <w:ind w:firstLine="422"/>
        <w:spacing w:line="400" w:lineRule="exact"/>
        <w:rPr>
          <w:rFonts w:hint="eastAsia" w:ascii="宋体" w:hAnsi="宋体" w:cs="宋体"/>
          <w:szCs w:val="21"/>
        </w:rPr>
      </w:pPr>
      <w:r>
        <w:rPr>
          <w:rFonts w:hint="eastAsia" w:ascii="宋体" w:hAnsi="宋体" w:cs="宋体"/>
          <w:szCs w:val="21"/>
        </w:rPr>
        <w:t xml:space="preserve">（5）配电所内部模拟屏、挡鼠板、接地的采购及安装。</w:t>
      </w:r>
      <w:r/>
    </w:p>
    <w:p>
      <w:pPr>
        <w:ind w:firstLine="422"/>
        <w:spacing w:line="400" w:lineRule="exact"/>
        <w:rPr>
          <w:rFonts w:hint="eastAsia" w:ascii="宋体" w:hAnsi="宋体" w:cs="宋体"/>
          <w:szCs w:val="21"/>
        </w:rPr>
      </w:pPr>
      <w:r>
        <w:rPr>
          <w:rFonts w:hint="eastAsia" w:ascii="宋体" w:hAnsi="宋体" w:cs="宋体"/>
          <w:szCs w:val="21"/>
        </w:rPr>
        <w:t xml:space="preserve">（6）智慧配电终端系统。</w:t>
      </w:r>
      <w:r/>
    </w:p>
    <w:p>
      <w:pPr>
        <w:ind w:firstLine="422"/>
        <w:spacing w:line="400" w:lineRule="exact"/>
        <w:rPr>
          <w:rFonts w:hint="eastAsia" w:ascii="宋体" w:hAnsi="宋体" w:cs="宋体"/>
          <w:szCs w:val="21"/>
        </w:rPr>
      </w:pPr>
      <w:r>
        <w:rPr>
          <w:rFonts w:hint="eastAsia" w:ascii="宋体" w:hAnsi="宋体" w:cs="宋体"/>
          <w:szCs w:val="21"/>
        </w:rPr>
        <w:t xml:space="preserve">（7）交付前（包含但不仅限于施工、调试及验收各阶段）配电所室内环境控制，确保温湿度等满足供配电要求。</w:t>
      </w:r>
      <w:r/>
    </w:p>
    <w:p>
      <w:pPr>
        <w:ind w:firstLine="422"/>
        <w:spacing w:line="400" w:lineRule="exact"/>
        <w:rPr>
          <w:rFonts w:hint="eastAsia" w:ascii="宋体" w:hAnsi="宋体" w:cs="宋体"/>
          <w:szCs w:val="21"/>
        </w:rPr>
      </w:pPr>
      <w:r>
        <w:rPr>
          <w:rFonts w:hint="eastAsia" w:ascii="宋体" w:hAnsi="宋体" w:cs="宋体"/>
          <w:szCs w:val="21"/>
        </w:rPr>
        <w:t xml:space="preserve">（8）发电机房的土建工程、照明、插座、开关等含在本项目范围内。</w:t>
      </w:r>
      <w:r/>
    </w:p>
    <w:p>
      <w:pPr>
        <w:ind w:firstLine="422"/>
        <w:spacing w:line="400" w:lineRule="exact"/>
        <w:rPr>
          <w:rFonts w:hint="eastAsia" w:ascii="宋体" w:hAnsi="宋体" w:cs="宋体"/>
          <w:szCs w:val="21"/>
        </w:rPr>
      </w:pPr>
      <w:r>
        <w:rPr>
          <w:rFonts w:hint="eastAsia" w:ascii="宋体" w:hAnsi="宋体" w:cs="宋体"/>
          <w:szCs w:val="21"/>
        </w:rPr>
        <w:t xml:space="preserve">（9）清单内未列的配电所范围内的其他内容。</w:t>
      </w:r>
      <w:r/>
    </w:p>
    <w:p>
      <w:pPr>
        <w:ind w:firstLine="422"/>
        <w:spacing w:line="400" w:lineRule="exact"/>
        <w:rPr>
          <w:rFonts w:hint="eastAsia" w:ascii="宋体" w:hAnsi="宋体" w:cs="宋体"/>
          <w:szCs w:val="21"/>
        </w:rPr>
      </w:pPr>
      <w:r>
        <w:rPr>
          <w:rFonts w:hint="eastAsia" w:ascii="宋体" w:hAnsi="宋体" w:cs="宋体"/>
          <w:szCs w:val="21"/>
        </w:rPr>
        <w:t xml:space="preserve">（10）协助院方完成与供电公司关于供电外线的协调工作，及时通电。（注：本项目涉及开闭所迁移及高压柜迁改）</w:t>
      </w:r>
      <w:r/>
    </w:p>
    <w:p>
      <w:pPr>
        <w:ind w:firstLine="422"/>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服务范围：</w:t>
      </w:r>
      <w:r/>
    </w:p>
    <w:p>
      <w:pPr>
        <w:ind w:firstLine="422"/>
        <w:spacing w:line="400" w:lineRule="exact"/>
        <w:rPr>
          <w:rFonts w:hint="eastAsia" w:ascii="宋体" w:hAnsi="宋体" w:cs="宋体"/>
          <w:szCs w:val="21"/>
        </w:rPr>
      </w:pPr>
      <w:r>
        <w:rPr>
          <w:rFonts w:hint="eastAsia" w:ascii="宋体" w:hAnsi="宋体" w:cs="宋体"/>
          <w:szCs w:val="21"/>
        </w:rPr>
        <w:t xml:space="preserve">（1）投标人应按本规范书的要求提供全新的、合格的配网高压柜、低压柜、变压器、电缆、发电机及其附属设备、备品备件、专用工具等。投标人所提供的组件或附件如需向第三方外购时，投标人应对质量向采购人负责，并提供相应出厂和验收证明。</w:t>
      </w:r>
      <w:r/>
    </w:p>
    <w:p>
      <w:pPr>
        <w:ind w:firstLine="422"/>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现场安装和试验由投标人完成，投标人协助采购人按标准检查安装质量，处理调试投运过程中出现的问题，并提供备品、备件，做好销售服务工作。投标人应选派有经验的技术人员，对运行和维护人员免费培训。</w:t>
      </w:r>
      <w:r/>
    </w:p>
    <w:p>
      <w:pPr>
        <w:ind w:firstLine="422"/>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）投标人应协助采购人解决设备运行中出现的问题。</w:t>
      </w:r>
      <w:r/>
    </w:p>
    <w:p>
      <w:pPr>
        <w:ind w:firstLine="422"/>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）设备安装、调试和性能试验合格后方可投运。设备投运并稳定运行后，投标人和采购人双方应根据相关法律、法规和公司管理制度签署合同设备的验收证明书。该证明书一式两份，双方各执一份。</w:t>
      </w:r>
      <w:r/>
    </w:p>
    <w:p>
      <w:pPr>
        <w:ind w:firstLine="422"/>
        <w:spacing w:line="400" w:lineRule="exact"/>
        <w:rPr>
          <w:rFonts w:hint="eastAsia" w:ascii="宋体" w:hAnsi="宋体" w:cs="宋体"/>
          <w:b/>
          <w:bCs/>
          <w:szCs w:val="21"/>
        </w:rPr>
      </w:pPr>
      <w:r>
        <w:rPr>
          <w:rFonts w:hint="eastAsia" w:ascii="宋体" w:hAnsi="宋体" w:cs="宋体"/>
          <w:b/>
          <w:bCs/>
          <w:szCs w:val="21"/>
        </w:rPr>
        <w:t xml:space="preserve">2、应遵循的主要标准：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下列标准所包含的条文，通过在本技术规范书中引用而构成本技术规范书的基本条文。标准均执行最新版本，如本技术条件与上述各标准之间有矛盾，则应满足较高标准的要求，并在差异表中明确。</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 3906</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3.6kV～40.5kV交流金属封闭开关设备和控制设备</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 4208</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外壳防护等级（IP代码）</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 26164.1</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电业安全工作规程 第1部分：热力和机械</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 50150</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电气装置安装工程电气设备交接试验标准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 50171</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电气安装工程盘、柜及二次回路结线施工及验收规范</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403</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12kV～40.5kV高压真空断路器订货技术条件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404</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3.6kV～40.5kV交流金属封闭开关设备和控制设备</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593</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高压开关设备和控制设备标准的共用技术要求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725   　</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   </w:t>
      </w:r>
      <w:r>
        <w:rPr>
          <w:rFonts w:hint="eastAsia" w:ascii="宋体" w:hAnsi="宋体" w:cs="宋体"/>
          <w:b w:val="0"/>
          <w:bCs w:val="0"/>
          <w:szCs w:val="21"/>
        </w:rPr>
        <w:tab/>
      </w:r>
      <w:r>
        <w:rPr>
          <w:rFonts w:hint="eastAsia" w:ascii="宋体" w:hAnsi="宋体" w:cs="宋体"/>
          <w:b w:val="0"/>
          <w:bCs w:val="0"/>
          <w:szCs w:val="21"/>
        </w:rPr>
        <w:t xml:space="preserve">电力用电流互感器使用技术规范</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726     </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   </w:t>
      </w:r>
      <w:r>
        <w:rPr>
          <w:rFonts w:hint="eastAsia" w:ascii="宋体" w:hAnsi="宋体" w:cs="宋体"/>
          <w:b w:val="0"/>
          <w:bCs w:val="0"/>
          <w:szCs w:val="21"/>
        </w:rPr>
        <w:tab/>
      </w:r>
      <w:r>
        <w:rPr>
          <w:rFonts w:hint="eastAsia" w:ascii="宋体" w:hAnsi="宋体" w:cs="宋体"/>
          <w:b w:val="0"/>
          <w:bCs w:val="0"/>
          <w:szCs w:val="21"/>
        </w:rPr>
        <w:t xml:space="preserve">电力用电磁式电压互感器使用技术规范</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GB11022                 高压交流开关设备和控制设备标准的共用技术要求 </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GB/T3048.12             电线电缆电性能试验方法 第12部分：局部放电试验 </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DL/T538      </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   </w:t>
      </w:r>
      <w:r>
        <w:rPr>
          <w:rFonts w:hint="eastAsia" w:ascii="宋体" w:hAnsi="宋体" w:cs="宋体"/>
          <w:b w:val="0"/>
          <w:bCs w:val="0"/>
          <w:szCs w:val="21"/>
        </w:rPr>
        <w:tab/>
      </w:r>
      <w:r>
        <w:rPr>
          <w:rFonts w:hint="eastAsia" w:ascii="宋体" w:hAnsi="宋体" w:cs="宋体"/>
          <w:b w:val="0"/>
          <w:bCs w:val="0"/>
          <w:szCs w:val="21"/>
        </w:rPr>
        <w:t xml:space="preserve">高压带电显示装置</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1059    </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   </w:t>
      </w:r>
      <w:r>
        <w:rPr>
          <w:rFonts w:hint="eastAsia" w:ascii="宋体" w:hAnsi="宋体" w:cs="宋体"/>
          <w:b w:val="0"/>
          <w:bCs w:val="0"/>
          <w:szCs w:val="21"/>
        </w:rPr>
        <w:tab/>
      </w:r>
      <w:r>
        <w:rPr>
          <w:rFonts w:hint="eastAsia" w:ascii="宋体" w:hAnsi="宋体" w:cs="宋体"/>
          <w:b w:val="0"/>
          <w:bCs w:val="0"/>
          <w:szCs w:val="21"/>
        </w:rPr>
        <w:t xml:space="preserve">电力设备母线用热缩管</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596      </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    电力设备预防性试验规程</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GB1984                 高压交流断路器 </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GB311.1                绝缘配合 第1部分：定义、原则和规则 </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GB1985                 高压交流隔离开关和接地开关 </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GB50062                电力装置的继电保护和自动装置设计规范 </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GB/T15145              输电线路保护装置通用技术条件 </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 7261               继电保护和安全自动装置基本试验方法</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GB/T2423.1              电工电子产品环境试验 第2部分：试验方法 试验A：低温</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GB/T4208               外壳防护等级（IP代码）</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GB/T10233              低压成套开关设备和电控设备基本试验方法</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DL/T720                电力系统继电保护及安全自动装置柜（屏）通用技术条件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 24274             低压抽出式成套开关设备和控制设备</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597               低压无功补偿控制器订货技术条件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DL/T 842               低压并联电容器装置使用技术条件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GB/T 14549             电能质量：公用电网谐波</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 500                电压监测仪订货技术条件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JB/T 9663             低压无功功率自动补偿控制器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GB4208     </w:t>
      </w:r>
      <w:r>
        <w:rPr>
          <w:rFonts w:hint="eastAsia" w:ascii="宋体" w:hAnsi="宋体" w:cs="宋体"/>
          <w:b w:val="0"/>
          <w:bCs w:val="0"/>
          <w:szCs w:val="21"/>
        </w:rPr>
        <w:tab/>
      </w:r>
      <w:r>
        <w:rPr>
          <w:rFonts w:hint="eastAsia" w:ascii="宋体" w:hAnsi="宋体" w:cs="宋体"/>
          <w:b w:val="0"/>
          <w:bCs w:val="0"/>
          <w:szCs w:val="21"/>
        </w:rPr>
        <w:t xml:space="preserve">          外壳防护等级（IP代码）</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JB/T7631</w:t>
      </w:r>
      <w:r>
        <w:rPr>
          <w:rFonts w:hint="eastAsia" w:ascii="宋体" w:hAnsi="宋体" w:cs="宋体"/>
          <w:b w:val="0"/>
          <w:bCs w:val="0"/>
          <w:szCs w:val="21"/>
        </w:rPr>
        <w:tab/>
      </w:r>
      <w:r>
        <w:rPr>
          <w:rFonts w:hint="eastAsia" w:ascii="宋体" w:hAnsi="宋体" w:cs="宋体"/>
          <w:b w:val="0"/>
          <w:bCs w:val="0"/>
          <w:szCs w:val="21"/>
        </w:rPr>
        <w:tab/>
      </w:r>
      <w:r>
        <w:rPr>
          <w:rFonts w:hint="eastAsia" w:ascii="宋体" w:hAnsi="宋体" w:cs="宋体"/>
          <w:b w:val="0"/>
          <w:bCs w:val="0"/>
          <w:szCs w:val="21"/>
        </w:rPr>
        <w:t xml:space="preserve">      变压器用电子温控器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GB311.1  </w:t>
      </w:r>
      <w:r>
        <w:rPr>
          <w:rFonts w:hint="eastAsia" w:ascii="宋体" w:hAnsi="宋体" w:cs="宋体"/>
          <w:b w:val="0"/>
          <w:bCs w:val="0"/>
          <w:szCs w:val="21"/>
        </w:rPr>
        <w:tab/>
      </w:r>
      <w:r>
        <w:rPr>
          <w:rFonts w:hint="eastAsia" w:ascii="宋体" w:hAnsi="宋体" w:cs="宋体"/>
          <w:b w:val="0"/>
          <w:bCs w:val="0"/>
          <w:szCs w:val="21"/>
        </w:rPr>
        <w:t xml:space="preserve">          绝缘配合 第1部分：定义、原则和规则</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GB5273   </w:t>
      </w:r>
      <w:r>
        <w:rPr>
          <w:rFonts w:hint="eastAsia" w:ascii="宋体" w:hAnsi="宋体" w:cs="宋体"/>
          <w:b w:val="0"/>
          <w:bCs w:val="0"/>
          <w:szCs w:val="21"/>
        </w:rPr>
        <w:tab/>
      </w:r>
      <w:r>
        <w:rPr>
          <w:rFonts w:hint="eastAsia" w:ascii="宋体" w:hAnsi="宋体" w:cs="宋体"/>
          <w:b w:val="0"/>
          <w:bCs w:val="0"/>
          <w:szCs w:val="21"/>
        </w:rPr>
        <w:t xml:space="preserve">          高压电器端子尺寸标准化</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GB191    </w:t>
      </w:r>
      <w:r>
        <w:rPr>
          <w:rFonts w:hint="eastAsia" w:ascii="宋体" w:hAnsi="宋体" w:cs="宋体"/>
          <w:b w:val="0"/>
          <w:bCs w:val="0"/>
          <w:szCs w:val="21"/>
        </w:rPr>
        <w:tab/>
      </w:r>
      <w:r>
        <w:rPr>
          <w:rFonts w:hint="eastAsia" w:ascii="宋体" w:hAnsi="宋体" w:cs="宋体"/>
          <w:b w:val="0"/>
          <w:bCs w:val="0"/>
          <w:szCs w:val="21"/>
        </w:rPr>
        <w:t xml:space="preserve">          包装储运图示标志</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DL5027   </w:t>
      </w:r>
      <w:r>
        <w:rPr>
          <w:rFonts w:hint="eastAsia" w:ascii="宋体" w:hAnsi="宋体" w:cs="宋体"/>
          <w:b w:val="0"/>
          <w:bCs w:val="0"/>
          <w:szCs w:val="21"/>
        </w:rPr>
        <w:tab/>
      </w:r>
      <w:r>
        <w:rPr>
          <w:rFonts w:hint="eastAsia" w:ascii="宋体" w:hAnsi="宋体" w:cs="宋体"/>
          <w:b w:val="0"/>
          <w:bCs w:val="0"/>
          <w:szCs w:val="21"/>
        </w:rPr>
        <w:t xml:space="preserve">          电力设备典型消防规程</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除以上规范准则以外，投标人还应遵循国家电网颁布的相关标准、规划等。</w:t>
      </w:r>
      <w:r/>
    </w:p>
    <w:p>
      <w:pPr>
        <w:ind w:firstLine="422"/>
        <w:spacing w:line="400" w:lineRule="exact"/>
        <w:rPr>
          <w:rFonts w:hint="eastAsia" w:ascii="宋体" w:hAnsi="宋体" w:cs="宋体"/>
          <w:b/>
          <w:bCs/>
          <w:szCs w:val="21"/>
        </w:rPr>
      </w:pPr>
      <w:r>
        <w:rPr>
          <w:rFonts w:hint="eastAsia" w:ascii="宋体" w:hAnsi="宋体" w:cs="宋体"/>
          <w:b/>
          <w:bCs/>
          <w:szCs w:val="21"/>
        </w:rPr>
        <w:t xml:space="preserve">3、使用条件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高压柜、环网柜、低压柜、变压器、发电机组等设备，投标人应保证对所提供的设备不仅满足技术要求，而且还应对在实际安装地点的外部条件（正常使用条件及特殊使用条件）下的相关性能参数进行校验、核对，使所供设备满足实际外部条件要求及全工况运行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3.1 周围空气温度：</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最高不超过45℃，且在24h内测得的平均温度不超过37℃。</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最低温度不低于-20℃。</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3.2 环境相对湿度（在25℃时）：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日相对湿度平均值不大于95%；</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月相对湿度平均值不大于90%。</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应考虑凝露对设备的影响。</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3.3 防污等级：不低于c级（户内）。</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w:t>
      </w:r>
      <w:r>
        <w:rPr>
          <w:rFonts w:hint="eastAsia" w:ascii="宋体" w:hAnsi="宋体" w:cs="宋体"/>
          <w:b w:val="0"/>
          <w:bCs w:val="0"/>
          <w:szCs w:val="21"/>
          <w:lang w:val="en-US" w:eastAsia="zh-CN"/>
        </w:rPr>
        <w:t xml:space="preserve">4</w:t>
      </w:r>
      <w:r>
        <w:rPr>
          <w:rFonts w:hint="eastAsia" w:ascii="宋体" w:hAnsi="宋体" w:cs="宋体"/>
          <w:b w:val="0"/>
          <w:bCs w:val="0"/>
          <w:szCs w:val="21"/>
        </w:rPr>
        <w:t xml:space="preserve"> 振动：耐受地震烈度规定为8度，地震加速度值为0.2g</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w:t>
      </w:r>
      <w:r>
        <w:rPr>
          <w:rFonts w:hint="eastAsia" w:ascii="宋体" w:hAnsi="宋体" w:cs="宋体"/>
          <w:b w:val="0"/>
          <w:bCs w:val="0"/>
          <w:szCs w:val="21"/>
          <w:lang w:val="en-US" w:eastAsia="zh-CN"/>
        </w:rPr>
        <w:t xml:space="preserve">5</w:t>
      </w:r>
      <w:r>
        <w:rPr>
          <w:rFonts w:hint="eastAsia" w:ascii="宋体" w:hAnsi="宋体" w:cs="宋体"/>
          <w:b w:val="0"/>
          <w:bCs w:val="0"/>
          <w:szCs w:val="21"/>
        </w:rPr>
        <w:t xml:space="preserve"> 污秽：周围空气可能存在尘埃、烟、腐蚀性和／或可燃性气体、蒸汽或盐雾的污染，其污秽等级规定为III级。</w:t>
      </w:r>
      <w:r/>
    </w:p>
    <w:p>
      <w:pPr>
        <w:ind w:firstLine="422"/>
        <w:spacing w:line="400" w:lineRule="exact"/>
        <w:rPr>
          <w:rFonts w:hint="eastAsia" w:ascii="宋体" w:hAnsi="宋体" w:cs="宋体"/>
          <w:b/>
          <w:bCs/>
          <w:szCs w:val="21"/>
        </w:rPr>
      </w:pPr>
      <w:r>
        <w:rPr>
          <w:rFonts w:hint="eastAsia" w:ascii="宋体" w:hAnsi="宋体" w:cs="宋体"/>
          <w:b/>
          <w:bCs/>
          <w:szCs w:val="21"/>
        </w:rPr>
        <w:t xml:space="preserve">4、总体要求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4.1投标人提供的产品必须具有自有知识产权的标准柜型：高压柜为中置柜、环网柜为充气柜、低压柜为抽屉柜，投标产品的主要参数必须达到标书及图纸设计要求，并通过相应的型式试验认证。★投标文件中提供对应的型式试验报告。</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4.2为保证运行稳定、</w:t>
      </w:r>
      <w:r>
        <w:rPr>
          <w:rFonts w:hint="eastAsia" w:ascii="宋体" w:hAnsi="宋体" w:cs="宋体"/>
          <w:b w:val="0"/>
          <w:bCs w:val="0"/>
          <w:szCs w:val="21"/>
          <w:lang w:val="en-US" w:eastAsia="zh-CN"/>
        </w:rPr>
        <w:t xml:space="preserve">便于采购人进行</w:t>
      </w:r>
      <w:r>
        <w:rPr>
          <w:rFonts w:hint="eastAsia" w:ascii="宋体" w:hAnsi="宋体" w:cs="宋体"/>
          <w:b w:val="0"/>
          <w:bCs w:val="0"/>
          <w:szCs w:val="21"/>
        </w:rPr>
        <w:t xml:space="preserve">维护</w:t>
      </w:r>
      <w:r>
        <w:rPr>
          <w:rFonts w:hint="eastAsia" w:ascii="宋体" w:hAnsi="宋体" w:cs="宋体"/>
          <w:b w:val="0"/>
          <w:bCs w:val="0"/>
          <w:szCs w:val="21"/>
          <w:lang w:val="en-US" w:eastAsia="zh-CN"/>
        </w:rPr>
        <w:t xml:space="preserve">管理</w:t>
      </w:r>
      <w:r>
        <w:rPr>
          <w:rFonts w:hint="eastAsia" w:ascii="宋体" w:hAnsi="宋体" w:cs="宋体"/>
          <w:b w:val="0"/>
          <w:bCs w:val="0"/>
          <w:szCs w:val="21"/>
        </w:rPr>
        <w:t xml:space="preserve">，要求高压柜、环网柜为同一品牌原厂柜，同时开关柜内的主要元器件（开关、综保、操作机构等）与开关柜为同一品牌，各类柜内元器件应在柜体生产厂家组装、调试完成整装出厂。所有低压柜为同一品牌，低压开关柜内主要元器件与低压开关柜为同一品牌，各类柜内元器件应在柜体生产厂家组装、调试完成整装出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4.3为保证医院各种用电设备安全、可靠、连续地运行，要求开关柜满足医院环境条件、技术先进、生产工艺成熟可靠、结构紧凑、便于安装和维护等性能指标。</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4.4投标人在中标后应提供设备的一次、二次方案、接线图、柜面布置图，完成图纸的修改完善，通过当地供电部门的审核，图纸最终以供电公司审核为准。设备尺寸必须满足图纸及安装现场的要求，并提供至少2年免费的备品备件。</w:t>
      </w:r>
      <w:r/>
    </w:p>
    <w:p>
      <w:pPr>
        <w:ind w:firstLine="422"/>
        <w:spacing w:line="400" w:lineRule="exact"/>
        <w:rPr>
          <w:rFonts w:hint="eastAsia" w:ascii="宋体" w:hAnsi="宋体" w:cs="宋体"/>
          <w:b/>
          <w:bCs/>
          <w:szCs w:val="21"/>
        </w:rPr>
      </w:pPr>
      <w:r>
        <w:rPr>
          <w:rFonts w:hint="eastAsia" w:ascii="宋体" w:hAnsi="宋体" w:cs="宋体"/>
          <w:b/>
          <w:bCs/>
          <w:szCs w:val="21"/>
        </w:rPr>
        <w:t xml:space="preserve">5、设备技术参数要求：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5.1高压成套配电柜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5.1.1.高压柜整体技术要求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5.1.1.1高压开关柜产品选型不得低于设计图纸要求，需满足现场安装条件（参数按照招标要求），投标单位负责协调苏州市供电公司以确保供电公司验收认可。</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5.1.1.2不允许采用贴牌或OEM组装设备。</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5.1.1.3设备出厂前需进行厂验或设备到现场的同时需提供原厂出具的出厂证明文件。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★5.1.1.4高压柜与柜内主要元器件真空断路器、真空灭弧室、综合保护装置、操动机构、接地开关为同一品牌原厂生产。</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5.1.1.5  高压柜主要参数</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915"/>
        <w:gridCol w:w="1395"/>
        <w:gridCol w:w="844"/>
        <w:gridCol w:w="3633"/>
      </w:tblGrid>
      <w:tr>
        <w:trPr>
          <w:jc w:val="center"/>
          <w:trHeight w:val="285"/>
          <w:tblHeader/>
        </w:trPr>
        <w:tc>
          <w:tcPr>
            <w:tcW w:w="741" w:type="dxa"/>
            <w:vAlign w:val="center"/>
            <w:textDirection w:val="lrTb"/>
            <w:noWrap w:val="false"/>
          </w:tcPr>
          <w:p>
            <w:pPr>
              <w:rPr>
                <w:sz w:val="21"/>
                <w:szCs w:val="21"/>
              </w:rPr>
            </w:pPr>
            <w:r>
              <w:rPr>
                <w:rFonts w:hint="eastAsia"/>
                <w:sz w:val="21"/>
                <w:szCs w:val="21"/>
              </w:rPr>
              <w:t xml:space="preserve">序号</w:t>
            </w:r>
            <w:r/>
          </w:p>
        </w:tc>
        <w:tc>
          <w:tcPr>
            <w:gridSpan w:val="2"/>
            <w:tcW w:w="3310" w:type="dxa"/>
            <w:vAlign w:val="center"/>
            <w:textDirection w:val="lrTb"/>
            <w:noWrap w:val="false"/>
          </w:tcPr>
          <w:p>
            <w:pPr>
              <w:rPr>
                <w:sz w:val="21"/>
                <w:szCs w:val="21"/>
              </w:rPr>
            </w:pPr>
            <w:r>
              <w:rPr>
                <w:rFonts w:hint="eastAsia"/>
                <w:sz w:val="21"/>
                <w:szCs w:val="21"/>
              </w:rPr>
              <w:t xml:space="preserve">名称</w:t>
            </w:r>
            <w:r/>
          </w:p>
        </w:tc>
        <w:tc>
          <w:tcPr>
            <w:tcW w:w="844" w:type="dxa"/>
            <w:vAlign w:val="center"/>
            <w:textDirection w:val="lrTb"/>
            <w:noWrap w:val="false"/>
          </w:tcPr>
          <w:p>
            <w:pPr>
              <w:rPr>
                <w:sz w:val="21"/>
                <w:szCs w:val="21"/>
              </w:rPr>
            </w:pPr>
            <w:r>
              <w:rPr>
                <w:rFonts w:hint="eastAsia"/>
                <w:sz w:val="21"/>
                <w:szCs w:val="21"/>
              </w:rPr>
              <w:t xml:space="preserve">单位</w:t>
            </w:r>
            <w:r/>
          </w:p>
        </w:tc>
        <w:tc>
          <w:tcPr>
            <w:tcW w:w="3633" w:type="dxa"/>
            <w:vAlign w:val="center"/>
            <w:textDirection w:val="lrTb"/>
            <w:noWrap w:val="false"/>
          </w:tcPr>
          <w:p>
            <w:pPr>
              <w:rPr>
                <w:sz w:val="21"/>
                <w:szCs w:val="21"/>
              </w:rPr>
            </w:pPr>
            <w:r>
              <w:rPr>
                <w:rFonts w:hint="eastAsia"/>
                <w:sz w:val="21"/>
                <w:szCs w:val="21"/>
              </w:rPr>
              <w:t xml:space="preserve">技术要求</w:t>
            </w:r>
            <w:r/>
          </w:p>
        </w:tc>
      </w:tr>
      <w:tr>
        <w:trPr>
          <w:jc w:val="center"/>
        </w:trPr>
        <w:tc>
          <w:tcPr>
            <w:tcW w:w="741" w:type="dxa"/>
            <w:vAlign w:val="center"/>
            <w:textDirection w:val="lrTb"/>
            <w:noWrap w:val="false"/>
          </w:tcPr>
          <w:p>
            <w:pPr>
              <w:rPr>
                <w:sz w:val="21"/>
                <w:szCs w:val="21"/>
              </w:rPr>
            </w:pPr>
            <w:r>
              <w:rPr>
                <w:rFonts w:hint="eastAsia"/>
                <w:sz w:val="21"/>
                <w:szCs w:val="21"/>
              </w:rPr>
              <w:t xml:space="preserve">1</w:t>
            </w:r>
            <w:r/>
          </w:p>
        </w:tc>
        <w:tc>
          <w:tcPr>
            <w:gridSpan w:val="4"/>
            <w:tcW w:w="7787" w:type="dxa"/>
            <w:vAlign w:val="center"/>
            <w:textDirection w:val="lrTb"/>
            <w:noWrap w:val="false"/>
          </w:tcPr>
          <w:p>
            <w:pPr>
              <w:rPr>
                <w:sz w:val="21"/>
                <w:szCs w:val="21"/>
              </w:rPr>
            </w:pPr>
            <w:r>
              <w:rPr>
                <w:rFonts w:hint="eastAsia"/>
                <w:sz w:val="21"/>
                <w:szCs w:val="21"/>
              </w:rPr>
              <w:t xml:space="preserve">户内型，12kV金属铠装移开式中置开关柜</w:t>
            </w:r>
            <w:r/>
          </w:p>
        </w:tc>
      </w:tr>
      <w:tr>
        <w:trPr>
          <w:jc w:val="center"/>
        </w:trPr>
        <w:tc>
          <w:tcPr>
            <w:tcW w:w="741" w:type="dxa"/>
            <w:vAlign w:val="center"/>
            <w:textDirection w:val="lrTb"/>
            <w:noWrap w:val="false"/>
          </w:tcPr>
          <w:p>
            <w:pPr>
              <w:rPr>
                <w:sz w:val="21"/>
                <w:szCs w:val="21"/>
              </w:rPr>
            </w:pPr>
            <w:r>
              <w:rPr>
                <w:rFonts w:hint="eastAsia"/>
                <w:sz w:val="21"/>
                <w:szCs w:val="21"/>
              </w:rPr>
              <w:t xml:space="preserve">2</w:t>
            </w:r>
            <w:r/>
          </w:p>
        </w:tc>
        <w:tc>
          <w:tcPr>
            <w:gridSpan w:val="4"/>
            <w:tcW w:w="7787" w:type="dxa"/>
            <w:vAlign w:val="center"/>
            <w:textDirection w:val="lrTb"/>
            <w:noWrap w:val="false"/>
          </w:tcPr>
          <w:p>
            <w:pPr>
              <w:rPr>
                <w:sz w:val="21"/>
                <w:szCs w:val="21"/>
              </w:rPr>
            </w:pPr>
            <w:r>
              <w:rPr>
                <w:rFonts w:hint="eastAsia"/>
                <w:sz w:val="21"/>
                <w:szCs w:val="21"/>
              </w:rPr>
              <w:t xml:space="preserve">额定值</w:t>
            </w:r>
            <w:r/>
          </w:p>
        </w:tc>
      </w:tr>
      <w:tr>
        <w:trPr>
          <w:jc w:val="center"/>
        </w:trPr>
        <w:tc>
          <w:tcPr>
            <w:tcW w:w="741" w:type="dxa"/>
            <w:vAlign w:val="center"/>
            <w:textDirection w:val="lrTb"/>
            <w:noWrap w:val="false"/>
          </w:tcPr>
          <w:p>
            <w:pPr>
              <w:rPr>
                <w:sz w:val="21"/>
                <w:szCs w:val="21"/>
              </w:rPr>
            </w:pPr>
            <w:r>
              <w:rPr>
                <w:rFonts w:hint="eastAsia"/>
                <w:sz w:val="21"/>
                <w:szCs w:val="21"/>
              </w:rPr>
              <w:t xml:space="preserve">2.1</w:t>
            </w:r>
            <w:r/>
          </w:p>
        </w:tc>
        <w:tc>
          <w:tcPr>
            <w:gridSpan w:val="2"/>
            <w:tcW w:w="3310" w:type="dxa"/>
            <w:vAlign w:val="center"/>
            <w:textDirection w:val="lrTb"/>
            <w:noWrap w:val="false"/>
          </w:tcPr>
          <w:p>
            <w:pPr>
              <w:rPr>
                <w:sz w:val="21"/>
                <w:szCs w:val="21"/>
              </w:rPr>
            </w:pPr>
            <w:r>
              <w:rPr>
                <w:rFonts w:hint="eastAsia"/>
                <w:sz w:val="21"/>
                <w:szCs w:val="21"/>
              </w:rPr>
              <w:t xml:space="preserve">额定电压</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12</w:t>
            </w:r>
            <w:r/>
          </w:p>
        </w:tc>
      </w:tr>
      <w:tr>
        <w:trPr>
          <w:jc w:val="center"/>
        </w:trPr>
        <w:tc>
          <w:tcPr>
            <w:tcW w:w="741" w:type="dxa"/>
            <w:vAlign w:val="center"/>
            <w:textDirection w:val="lrTb"/>
            <w:noWrap w:val="false"/>
          </w:tcPr>
          <w:p>
            <w:pPr>
              <w:rPr>
                <w:sz w:val="21"/>
                <w:szCs w:val="21"/>
              </w:rPr>
            </w:pPr>
            <w:r>
              <w:rPr>
                <w:rFonts w:hint="eastAsia"/>
                <w:sz w:val="21"/>
                <w:szCs w:val="21"/>
              </w:rPr>
              <w:t xml:space="preserve">2.2</w:t>
            </w:r>
            <w:r/>
          </w:p>
        </w:tc>
        <w:tc>
          <w:tcPr>
            <w:gridSpan w:val="2"/>
            <w:tcW w:w="3310" w:type="dxa"/>
            <w:vAlign w:val="center"/>
            <w:textDirection w:val="lrTb"/>
            <w:noWrap w:val="false"/>
          </w:tcPr>
          <w:p>
            <w:pPr>
              <w:rPr>
                <w:sz w:val="21"/>
                <w:szCs w:val="21"/>
              </w:rPr>
            </w:pPr>
            <w:r>
              <w:rPr>
                <w:rFonts w:hint="eastAsia"/>
                <w:sz w:val="21"/>
                <w:szCs w:val="21"/>
              </w:rPr>
              <w:t xml:space="preserve">额定频率</w:t>
            </w:r>
            <w:r/>
          </w:p>
        </w:tc>
        <w:tc>
          <w:tcPr>
            <w:tcW w:w="844" w:type="dxa"/>
            <w:vAlign w:val="center"/>
            <w:textDirection w:val="lrTb"/>
            <w:noWrap w:val="false"/>
          </w:tcPr>
          <w:p>
            <w:pPr>
              <w:rPr>
                <w:sz w:val="21"/>
                <w:szCs w:val="21"/>
              </w:rPr>
            </w:pPr>
            <w:r>
              <w:rPr>
                <w:rFonts w:hint="eastAsia"/>
                <w:sz w:val="21"/>
                <w:szCs w:val="21"/>
              </w:rPr>
              <w:t xml:space="preserve">Hz</w:t>
            </w:r>
            <w:r/>
          </w:p>
        </w:tc>
        <w:tc>
          <w:tcPr>
            <w:tcW w:w="3633" w:type="dxa"/>
            <w:vAlign w:val="center"/>
            <w:textDirection w:val="lrTb"/>
            <w:noWrap w:val="false"/>
          </w:tcPr>
          <w:p>
            <w:pPr>
              <w:rPr>
                <w:sz w:val="21"/>
                <w:szCs w:val="21"/>
              </w:rPr>
            </w:pPr>
            <w:r>
              <w:rPr>
                <w:rFonts w:hint="eastAsia"/>
                <w:sz w:val="21"/>
                <w:szCs w:val="21"/>
              </w:rPr>
              <w:t xml:space="preserve">50</w:t>
            </w:r>
            <w:r/>
          </w:p>
        </w:tc>
      </w:tr>
      <w:tr>
        <w:trPr>
          <w:jc w:val="center"/>
        </w:trPr>
        <w:tc>
          <w:tcPr>
            <w:tcW w:w="741" w:type="dxa"/>
            <w:vAlign w:val="center"/>
            <w:textDirection w:val="lrTb"/>
            <w:noWrap w:val="false"/>
          </w:tcPr>
          <w:p>
            <w:pPr>
              <w:rPr>
                <w:sz w:val="21"/>
                <w:szCs w:val="21"/>
              </w:rPr>
            </w:pPr>
            <w:r>
              <w:rPr>
                <w:rFonts w:hint="eastAsia"/>
                <w:sz w:val="21"/>
                <w:szCs w:val="21"/>
              </w:rPr>
              <w:t xml:space="preserve">2.3</w:t>
            </w:r>
            <w:r/>
          </w:p>
        </w:tc>
        <w:tc>
          <w:tcPr>
            <w:gridSpan w:val="2"/>
            <w:tcW w:w="3310" w:type="dxa"/>
            <w:vAlign w:val="center"/>
            <w:textDirection w:val="lrTb"/>
            <w:noWrap w:val="false"/>
          </w:tcPr>
          <w:p>
            <w:pPr>
              <w:rPr>
                <w:sz w:val="21"/>
                <w:szCs w:val="21"/>
              </w:rPr>
            </w:pPr>
            <w:r>
              <w:rPr>
                <w:rFonts w:hint="eastAsia"/>
                <w:sz w:val="21"/>
                <w:szCs w:val="21"/>
              </w:rPr>
              <w:t xml:space="preserve">额定电流</w:t>
            </w:r>
            <w:r/>
          </w:p>
        </w:tc>
        <w:tc>
          <w:tcPr>
            <w:tcW w:w="844" w:type="dxa"/>
            <w:vAlign w:val="center"/>
            <w:textDirection w:val="lrTb"/>
            <w:noWrap w:val="false"/>
          </w:tcPr>
          <w:p>
            <w:pPr>
              <w:rPr>
                <w:sz w:val="21"/>
                <w:szCs w:val="21"/>
              </w:rPr>
            </w:pPr>
            <w:r>
              <w:rPr>
                <w:rFonts w:hint="eastAsia"/>
                <w:sz w:val="21"/>
                <w:szCs w:val="21"/>
              </w:rPr>
              <w:t xml:space="preserve">A</w:t>
            </w:r>
            <w:r/>
          </w:p>
        </w:tc>
        <w:tc>
          <w:tcPr>
            <w:tcW w:w="3633" w:type="dxa"/>
            <w:vAlign w:val="center"/>
            <w:textDirection w:val="lrTb"/>
            <w:noWrap w:val="false"/>
          </w:tcPr>
          <w:p>
            <w:pPr>
              <w:rPr>
                <w:sz w:val="21"/>
                <w:szCs w:val="21"/>
              </w:rPr>
            </w:pPr>
            <w:r>
              <w:rPr>
                <w:rFonts w:hint="eastAsia"/>
                <w:sz w:val="21"/>
                <w:szCs w:val="21"/>
              </w:rPr>
              <w:t xml:space="preserve">630</w:t>
            </w:r>
            <w:r/>
          </w:p>
        </w:tc>
      </w:tr>
      <w:tr>
        <w:trPr>
          <w:jc w:val="center"/>
        </w:trPr>
        <w:tc>
          <w:tcPr>
            <w:tcW w:w="741" w:type="dxa"/>
            <w:vAlign w:val="center"/>
            <w:textDirection w:val="lrTb"/>
            <w:noWrap w:val="false"/>
          </w:tcPr>
          <w:p>
            <w:pPr>
              <w:rPr>
                <w:sz w:val="21"/>
                <w:szCs w:val="21"/>
              </w:rPr>
            </w:pPr>
            <w:r>
              <w:rPr>
                <w:rFonts w:hint="eastAsia"/>
                <w:sz w:val="21"/>
                <w:szCs w:val="21"/>
              </w:rPr>
              <w:t xml:space="preserve">2.4</w:t>
            </w:r>
            <w:r/>
          </w:p>
        </w:tc>
        <w:tc>
          <w:tcPr>
            <w:gridSpan w:val="2"/>
            <w:tcW w:w="3310" w:type="dxa"/>
            <w:vAlign w:val="center"/>
            <w:textDirection w:val="lrTb"/>
            <w:noWrap w:val="false"/>
          </w:tcPr>
          <w:p>
            <w:pPr>
              <w:rPr>
                <w:sz w:val="21"/>
                <w:szCs w:val="21"/>
              </w:rPr>
            </w:pPr>
            <w:r>
              <w:rPr>
                <w:rFonts w:hint="eastAsia"/>
                <w:sz w:val="21"/>
                <w:szCs w:val="21"/>
              </w:rPr>
              <w:t xml:space="preserve">额定短时耐受电流（有效值）</w:t>
            </w:r>
            <w:r/>
          </w:p>
        </w:tc>
        <w:tc>
          <w:tcPr>
            <w:tcW w:w="844" w:type="dxa"/>
            <w:vAlign w:val="center"/>
            <w:textDirection w:val="lrTb"/>
            <w:noWrap w:val="false"/>
          </w:tcPr>
          <w:p>
            <w:pPr>
              <w:rPr>
                <w:sz w:val="21"/>
                <w:szCs w:val="21"/>
              </w:rPr>
            </w:pPr>
            <w:r>
              <w:rPr>
                <w:rFonts w:hint="eastAsia"/>
                <w:sz w:val="21"/>
                <w:szCs w:val="21"/>
              </w:rPr>
              <w:t xml:space="preserve">kA</w:t>
            </w:r>
            <w:r/>
          </w:p>
        </w:tc>
        <w:tc>
          <w:tcPr>
            <w:tcW w:w="3633" w:type="dxa"/>
            <w:vAlign w:val="center"/>
            <w:textDirection w:val="lrTb"/>
            <w:noWrap w:val="false"/>
          </w:tcPr>
          <w:p>
            <w:pPr>
              <w:rPr>
                <w:sz w:val="21"/>
                <w:szCs w:val="21"/>
              </w:rPr>
            </w:pPr>
            <w:r>
              <w:rPr>
                <w:rFonts w:hint="eastAsia"/>
                <w:sz w:val="21"/>
                <w:szCs w:val="21"/>
              </w:rPr>
              <w:t xml:space="preserve">25/31.5</w:t>
            </w:r>
            <w:r/>
          </w:p>
        </w:tc>
      </w:tr>
      <w:tr>
        <w:trPr>
          <w:jc w:val="center"/>
          <w:trHeight w:val="255"/>
        </w:trPr>
        <w:tc>
          <w:tcPr>
            <w:tcW w:w="741" w:type="dxa"/>
            <w:vAlign w:val="center"/>
            <w:textDirection w:val="lrTb"/>
            <w:noWrap w:val="false"/>
          </w:tcPr>
          <w:p>
            <w:pPr>
              <w:rPr>
                <w:sz w:val="21"/>
                <w:szCs w:val="21"/>
              </w:rPr>
            </w:pPr>
            <w:r>
              <w:rPr>
                <w:rFonts w:hint="eastAsia"/>
                <w:sz w:val="21"/>
                <w:szCs w:val="21"/>
              </w:rPr>
              <w:t xml:space="preserve">2.5</w:t>
            </w:r>
            <w:r/>
          </w:p>
        </w:tc>
        <w:tc>
          <w:tcPr>
            <w:gridSpan w:val="2"/>
            <w:tcW w:w="3310" w:type="dxa"/>
            <w:vAlign w:val="center"/>
            <w:textDirection w:val="lrTb"/>
            <w:noWrap w:val="false"/>
          </w:tcPr>
          <w:p>
            <w:pPr>
              <w:rPr>
                <w:sz w:val="21"/>
                <w:szCs w:val="21"/>
              </w:rPr>
            </w:pPr>
            <w:r>
              <w:rPr>
                <w:rFonts w:hint="eastAsia"/>
                <w:sz w:val="21"/>
                <w:szCs w:val="21"/>
              </w:rPr>
              <w:t xml:space="preserve">额定短路持续时间</w:t>
            </w:r>
            <w:r/>
          </w:p>
        </w:tc>
        <w:tc>
          <w:tcPr>
            <w:tcW w:w="844" w:type="dxa"/>
            <w:vAlign w:val="center"/>
            <w:textDirection w:val="lrTb"/>
            <w:noWrap w:val="false"/>
          </w:tcPr>
          <w:p>
            <w:pPr>
              <w:rPr>
                <w:sz w:val="21"/>
                <w:szCs w:val="21"/>
              </w:rPr>
            </w:pPr>
            <w:r>
              <w:rPr>
                <w:rFonts w:hint="eastAsia"/>
                <w:sz w:val="21"/>
                <w:szCs w:val="21"/>
              </w:rPr>
              <w:t xml:space="preserve">S</w:t>
            </w:r>
            <w:r/>
          </w:p>
        </w:tc>
        <w:tc>
          <w:tcPr>
            <w:tcW w:w="3633" w:type="dxa"/>
            <w:vAlign w:val="center"/>
            <w:textDirection w:val="lrTb"/>
            <w:noWrap w:val="false"/>
          </w:tcPr>
          <w:p>
            <w:pPr>
              <w:rPr>
                <w:sz w:val="21"/>
                <w:szCs w:val="21"/>
              </w:rPr>
            </w:pPr>
            <w:r>
              <w:rPr>
                <w:rFonts w:hint="eastAsia"/>
                <w:sz w:val="21"/>
                <w:szCs w:val="21"/>
              </w:rPr>
              <w:t xml:space="preserve">4</w:t>
            </w:r>
            <w:r/>
          </w:p>
        </w:tc>
      </w:tr>
      <w:tr>
        <w:trPr>
          <w:jc w:val="center"/>
        </w:trPr>
        <w:tc>
          <w:tcPr>
            <w:tcW w:w="741" w:type="dxa"/>
            <w:vAlign w:val="center"/>
            <w:textDirection w:val="lrTb"/>
            <w:noWrap w:val="false"/>
          </w:tcPr>
          <w:p>
            <w:pPr>
              <w:rPr>
                <w:sz w:val="21"/>
                <w:szCs w:val="21"/>
              </w:rPr>
            </w:pPr>
            <w:r>
              <w:rPr>
                <w:rFonts w:hint="eastAsia"/>
                <w:sz w:val="21"/>
                <w:szCs w:val="21"/>
              </w:rPr>
              <w:t xml:space="preserve">2.6</w:t>
            </w:r>
            <w:r/>
          </w:p>
        </w:tc>
        <w:tc>
          <w:tcPr>
            <w:gridSpan w:val="2"/>
            <w:tcW w:w="3310" w:type="dxa"/>
            <w:vAlign w:val="center"/>
            <w:textDirection w:val="lrTb"/>
            <w:noWrap w:val="false"/>
          </w:tcPr>
          <w:p>
            <w:pPr>
              <w:rPr>
                <w:sz w:val="21"/>
                <w:szCs w:val="21"/>
              </w:rPr>
            </w:pPr>
            <w:r>
              <w:rPr>
                <w:rFonts w:hint="eastAsia"/>
                <w:sz w:val="21"/>
                <w:szCs w:val="21"/>
              </w:rPr>
              <w:t xml:space="preserve">额定峰值耐受电流</w:t>
            </w:r>
            <w:r/>
          </w:p>
        </w:tc>
        <w:tc>
          <w:tcPr>
            <w:tcW w:w="844" w:type="dxa"/>
            <w:vAlign w:val="center"/>
            <w:textDirection w:val="lrTb"/>
            <w:noWrap w:val="false"/>
          </w:tcPr>
          <w:p>
            <w:pPr>
              <w:rPr>
                <w:sz w:val="21"/>
                <w:szCs w:val="21"/>
              </w:rPr>
            </w:pPr>
            <w:r>
              <w:rPr>
                <w:rFonts w:hint="eastAsia"/>
                <w:sz w:val="21"/>
                <w:szCs w:val="21"/>
              </w:rPr>
              <w:t xml:space="preserve">kA</w:t>
            </w:r>
            <w:r/>
          </w:p>
        </w:tc>
        <w:tc>
          <w:tcPr>
            <w:tcW w:w="3633" w:type="dxa"/>
            <w:vAlign w:val="center"/>
            <w:textDirection w:val="lrTb"/>
            <w:noWrap w:val="false"/>
          </w:tcPr>
          <w:p>
            <w:pPr>
              <w:rPr>
                <w:sz w:val="21"/>
                <w:szCs w:val="21"/>
              </w:rPr>
            </w:pPr>
            <w:r>
              <w:rPr>
                <w:rFonts w:hint="eastAsia"/>
                <w:sz w:val="21"/>
                <w:szCs w:val="21"/>
              </w:rPr>
              <w:t xml:space="preserve">63</w:t>
            </w:r>
            <w:r/>
          </w:p>
        </w:tc>
      </w:tr>
      <w:tr>
        <w:trPr>
          <w:jc w:val="center"/>
        </w:trPr>
        <w:tc>
          <w:tcPr>
            <w:tcW w:w="741" w:type="dxa"/>
            <w:vAlign w:val="center"/>
            <w:textDirection w:val="lrTb"/>
            <w:noWrap w:val="false"/>
          </w:tcPr>
          <w:p>
            <w:pPr>
              <w:rPr>
                <w:sz w:val="21"/>
                <w:szCs w:val="21"/>
              </w:rPr>
            </w:pPr>
            <w:r>
              <w:rPr>
                <w:rFonts w:hint="eastAsia"/>
                <w:sz w:val="21"/>
                <w:szCs w:val="21"/>
              </w:rPr>
              <w:t xml:space="preserve">2.7</w:t>
            </w:r>
            <w:r/>
          </w:p>
        </w:tc>
        <w:tc>
          <w:tcPr>
            <w:gridSpan w:val="2"/>
            <w:tcW w:w="3310" w:type="dxa"/>
            <w:vAlign w:val="center"/>
            <w:textDirection w:val="lrTb"/>
            <w:noWrap w:val="false"/>
          </w:tcPr>
          <w:p>
            <w:pPr>
              <w:rPr>
                <w:sz w:val="21"/>
                <w:szCs w:val="21"/>
              </w:rPr>
            </w:pPr>
            <w:r>
              <w:rPr>
                <w:rFonts w:hint="eastAsia"/>
                <w:sz w:val="21"/>
                <w:szCs w:val="21"/>
              </w:rPr>
              <w:t xml:space="preserve">接地开关4s短时耐受电流</w:t>
            </w:r>
            <w:r/>
          </w:p>
        </w:tc>
        <w:tc>
          <w:tcPr>
            <w:tcW w:w="844" w:type="dxa"/>
            <w:vAlign w:val="center"/>
            <w:textDirection w:val="lrTb"/>
            <w:noWrap w:val="false"/>
          </w:tcPr>
          <w:p>
            <w:pPr>
              <w:rPr>
                <w:sz w:val="21"/>
                <w:szCs w:val="21"/>
              </w:rPr>
            </w:pPr>
            <w:r>
              <w:rPr>
                <w:rFonts w:hint="eastAsia"/>
                <w:sz w:val="21"/>
                <w:szCs w:val="21"/>
              </w:rPr>
              <w:t xml:space="preserve">kA</w:t>
            </w:r>
            <w:r/>
          </w:p>
        </w:tc>
        <w:tc>
          <w:tcPr>
            <w:tcW w:w="3633" w:type="dxa"/>
            <w:vAlign w:val="center"/>
            <w:textDirection w:val="lrTb"/>
            <w:noWrap w:val="false"/>
          </w:tcPr>
          <w:p>
            <w:pPr>
              <w:rPr>
                <w:sz w:val="21"/>
                <w:szCs w:val="21"/>
              </w:rPr>
            </w:pPr>
            <w:r>
              <w:rPr>
                <w:rFonts w:hint="eastAsia"/>
                <w:sz w:val="21"/>
                <w:szCs w:val="21"/>
              </w:rPr>
              <w:t xml:space="preserve">25/31.5</w:t>
            </w:r>
            <w:r/>
          </w:p>
        </w:tc>
      </w:tr>
      <w:tr>
        <w:trPr>
          <w:jc w:val="center"/>
        </w:trPr>
        <w:tc>
          <w:tcPr>
            <w:tcW w:w="741" w:type="dxa"/>
            <w:vAlign w:val="center"/>
            <w:textDirection w:val="lrTb"/>
            <w:noWrap w:val="false"/>
          </w:tcPr>
          <w:p>
            <w:pPr>
              <w:rPr>
                <w:sz w:val="21"/>
                <w:szCs w:val="21"/>
              </w:rPr>
            </w:pPr>
            <w:r>
              <w:rPr>
                <w:rFonts w:hint="eastAsia"/>
                <w:sz w:val="21"/>
                <w:szCs w:val="21"/>
              </w:rPr>
              <w:t xml:space="preserve">2.8</w:t>
            </w:r>
            <w:r/>
          </w:p>
        </w:tc>
        <w:tc>
          <w:tcPr>
            <w:gridSpan w:val="2"/>
            <w:tcW w:w="3310" w:type="dxa"/>
            <w:vAlign w:val="center"/>
            <w:textDirection w:val="lrTb"/>
            <w:noWrap w:val="false"/>
          </w:tcPr>
          <w:p>
            <w:pPr>
              <w:rPr>
                <w:sz w:val="21"/>
                <w:szCs w:val="21"/>
              </w:rPr>
            </w:pPr>
            <w:r>
              <w:rPr>
                <w:rFonts w:hint="eastAsia"/>
                <w:sz w:val="21"/>
                <w:szCs w:val="21"/>
              </w:rPr>
              <w:t xml:space="preserve">额定电流开断次数</w:t>
            </w:r>
            <w:r/>
          </w:p>
        </w:tc>
        <w:tc>
          <w:tcPr>
            <w:tcW w:w="844" w:type="dxa"/>
            <w:vAlign w:val="center"/>
            <w:textDirection w:val="lrTb"/>
            <w:noWrap w:val="false"/>
          </w:tcPr>
          <w:p>
            <w:pPr>
              <w:rPr>
                <w:sz w:val="21"/>
                <w:szCs w:val="21"/>
              </w:rPr>
            </w:pPr>
            <w:r>
              <w:rPr>
                <w:rFonts w:hint="eastAsia"/>
                <w:sz w:val="21"/>
                <w:szCs w:val="21"/>
              </w:rPr>
              <w:t xml:space="preserve">次</w:t>
            </w:r>
            <w:r/>
          </w:p>
        </w:tc>
        <w:tc>
          <w:tcPr>
            <w:tcW w:w="3633" w:type="dxa"/>
            <w:vAlign w:val="center"/>
            <w:textDirection w:val="lrTb"/>
            <w:noWrap w:val="false"/>
          </w:tcPr>
          <w:p>
            <w:pPr>
              <w:rPr>
                <w:sz w:val="21"/>
                <w:szCs w:val="21"/>
              </w:rPr>
            </w:pPr>
            <w:r>
              <w:rPr>
                <w:rFonts w:hint="eastAsia"/>
                <w:sz w:val="21"/>
                <w:szCs w:val="21"/>
              </w:rPr>
              <w:t xml:space="preserve">≥10000</w:t>
            </w:r>
            <w:r/>
          </w:p>
        </w:tc>
      </w:tr>
      <w:tr>
        <w:trPr>
          <w:jc w:val="center"/>
        </w:trPr>
        <w:tc>
          <w:tcPr>
            <w:tcW w:w="741" w:type="dxa"/>
            <w:vAlign w:val="center"/>
            <w:textDirection w:val="lrTb"/>
            <w:noWrap w:val="false"/>
          </w:tcPr>
          <w:p>
            <w:pPr>
              <w:rPr>
                <w:sz w:val="21"/>
                <w:szCs w:val="21"/>
              </w:rPr>
            </w:pPr>
            <w:r>
              <w:rPr>
                <w:rFonts w:hint="eastAsia"/>
                <w:sz w:val="21"/>
                <w:szCs w:val="21"/>
              </w:rPr>
              <w:t xml:space="preserve">2.9</w:t>
            </w:r>
            <w:r/>
          </w:p>
        </w:tc>
        <w:tc>
          <w:tcPr>
            <w:gridSpan w:val="2"/>
            <w:tcW w:w="3310" w:type="dxa"/>
            <w:vAlign w:val="center"/>
            <w:textDirection w:val="lrTb"/>
            <w:noWrap w:val="false"/>
          </w:tcPr>
          <w:p>
            <w:pPr>
              <w:rPr>
                <w:sz w:val="21"/>
                <w:szCs w:val="21"/>
              </w:rPr>
            </w:pPr>
            <w:r>
              <w:rPr>
                <w:rFonts w:hint="eastAsia"/>
                <w:sz w:val="21"/>
                <w:szCs w:val="21"/>
              </w:rPr>
              <w:t xml:space="preserve">额定短路电流开断次数</w:t>
            </w:r>
            <w:r/>
          </w:p>
        </w:tc>
        <w:tc>
          <w:tcPr>
            <w:tcW w:w="844" w:type="dxa"/>
            <w:vAlign w:val="center"/>
            <w:textDirection w:val="lrTb"/>
            <w:noWrap w:val="false"/>
          </w:tcPr>
          <w:p>
            <w:pPr>
              <w:rPr>
                <w:sz w:val="21"/>
                <w:szCs w:val="21"/>
              </w:rPr>
            </w:pPr>
            <w:r>
              <w:rPr>
                <w:rFonts w:hint="eastAsia"/>
                <w:sz w:val="21"/>
                <w:szCs w:val="21"/>
              </w:rPr>
              <w:t xml:space="preserve">次</w:t>
            </w:r>
            <w:r/>
          </w:p>
        </w:tc>
        <w:tc>
          <w:tcPr>
            <w:tcW w:w="3633" w:type="dxa"/>
            <w:vAlign w:val="center"/>
            <w:textDirection w:val="lrTb"/>
            <w:noWrap w:val="false"/>
          </w:tcPr>
          <w:p>
            <w:pPr>
              <w:rPr>
                <w:sz w:val="21"/>
                <w:szCs w:val="21"/>
              </w:rPr>
            </w:pPr>
            <w:r>
              <w:rPr>
                <w:rFonts w:hint="eastAsia"/>
                <w:sz w:val="21"/>
                <w:szCs w:val="21"/>
              </w:rPr>
              <w:t xml:space="preserve">≥30</w:t>
            </w:r>
            <w:r/>
          </w:p>
        </w:tc>
      </w:tr>
      <w:tr>
        <w:trPr>
          <w:jc w:val="center"/>
        </w:trPr>
        <w:tc>
          <w:tcPr>
            <w:tcW w:w="741" w:type="dxa"/>
            <w:vAlign w:val="center"/>
            <w:textDirection w:val="lrTb"/>
            <w:noWrap w:val="false"/>
          </w:tcPr>
          <w:p>
            <w:pPr>
              <w:rPr>
                <w:sz w:val="21"/>
                <w:szCs w:val="21"/>
              </w:rPr>
            </w:pPr>
            <w:r>
              <w:rPr>
                <w:rFonts w:hint="eastAsia"/>
                <w:sz w:val="21"/>
                <w:szCs w:val="21"/>
              </w:rPr>
              <w:t xml:space="preserve">3</w:t>
            </w:r>
            <w:r/>
          </w:p>
        </w:tc>
        <w:tc>
          <w:tcPr>
            <w:gridSpan w:val="2"/>
            <w:tcW w:w="3310" w:type="dxa"/>
            <w:vAlign w:val="center"/>
            <w:textDirection w:val="lrTb"/>
            <w:noWrap w:val="false"/>
          </w:tcPr>
          <w:p>
            <w:pPr>
              <w:rPr>
                <w:sz w:val="21"/>
                <w:szCs w:val="21"/>
              </w:rPr>
            </w:pPr>
            <w:r>
              <w:rPr>
                <w:rFonts w:hint="eastAsia"/>
                <w:sz w:val="21"/>
                <w:szCs w:val="21"/>
              </w:rPr>
              <w:t xml:space="preserve">额定短路关合电流</w:t>
            </w:r>
            <w:r/>
          </w:p>
        </w:tc>
        <w:tc>
          <w:tcPr>
            <w:tcW w:w="844" w:type="dxa"/>
            <w:vAlign w:val="center"/>
            <w:textDirection w:val="lrTb"/>
            <w:noWrap w:val="false"/>
          </w:tcPr>
          <w:p>
            <w:pPr>
              <w:rPr>
                <w:sz w:val="21"/>
                <w:szCs w:val="21"/>
              </w:rPr>
            </w:pPr>
            <w:r>
              <w:rPr>
                <w:rFonts w:hint="eastAsia"/>
                <w:sz w:val="21"/>
                <w:szCs w:val="21"/>
              </w:rPr>
              <w:t xml:space="preserve">kA</w:t>
            </w:r>
            <w:r/>
          </w:p>
        </w:tc>
        <w:tc>
          <w:tcPr>
            <w:tcW w:w="3633" w:type="dxa"/>
            <w:vAlign w:val="center"/>
            <w:textDirection w:val="lrTb"/>
            <w:noWrap w:val="false"/>
          </w:tcPr>
          <w:p>
            <w:pPr>
              <w:rPr>
                <w:sz w:val="21"/>
                <w:szCs w:val="21"/>
              </w:rPr>
            </w:pPr>
            <w:r>
              <w:rPr>
                <w:rFonts w:hint="eastAsia"/>
                <w:sz w:val="21"/>
                <w:szCs w:val="21"/>
              </w:rPr>
              <w:t xml:space="preserve">63</w:t>
            </w:r>
            <w:r/>
          </w:p>
        </w:tc>
      </w:tr>
      <w:tr>
        <w:trPr>
          <w:jc w:val="center"/>
        </w:trPr>
        <w:tc>
          <w:tcPr>
            <w:tcW w:w="741" w:type="dxa"/>
            <w:vAlign w:val="center"/>
            <w:textDirection w:val="lrTb"/>
            <w:noWrap w:val="false"/>
          </w:tcPr>
          <w:p>
            <w:pPr>
              <w:rPr>
                <w:sz w:val="21"/>
                <w:szCs w:val="21"/>
              </w:rPr>
            </w:pPr>
            <w:r>
              <w:rPr>
                <w:rFonts w:hint="eastAsia"/>
                <w:sz w:val="21"/>
                <w:szCs w:val="21"/>
              </w:rPr>
              <w:t xml:space="preserve">4</w:t>
            </w:r>
            <w:r/>
          </w:p>
        </w:tc>
        <w:tc>
          <w:tcPr>
            <w:gridSpan w:val="2"/>
            <w:tcW w:w="3310" w:type="dxa"/>
            <w:vAlign w:val="center"/>
            <w:textDirection w:val="lrTb"/>
            <w:noWrap w:val="false"/>
          </w:tcPr>
          <w:p>
            <w:pPr>
              <w:rPr>
                <w:sz w:val="21"/>
                <w:szCs w:val="21"/>
              </w:rPr>
            </w:pPr>
            <w:r>
              <w:rPr>
                <w:rFonts w:hint="eastAsia"/>
                <w:sz w:val="21"/>
                <w:szCs w:val="21"/>
              </w:rPr>
              <w:t xml:space="preserve">三相不同期时间</w:t>
            </w:r>
            <w:r/>
          </w:p>
        </w:tc>
        <w:tc>
          <w:tcPr>
            <w:tcW w:w="844" w:type="dxa"/>
            <w:vAlign w:val="center"/>
            <w:textDirection w:val="lrTb"/>
            <w:noWrap w:val="false"/>
          </w:tcPr>
          <w:p>
            <w:pPr>
              <w:rPr>
                <w:sz w:val="21"/>
                <w:szCs w:val="21"/>
              </w:rPr>
            </w:pPr>
            <w:r>
              <w:rPr>
                <w:rFonts w:hint="eastAsia"/>
                <w:sz w:val="21"/>
                <w:szCs w:val="21"/>
              </w:rPr>
              <w:t xml:space="preserve">Ms</w:t>
            </w:r>
            <w:r/>
          </w:p>
        </w:tc>
        <w:tc>
          <w:tcPr>
            <w:tcW w:w="3633" w:type="dxa"/>
            <w:vAlign w:val="center"/>
            <w:textDirection w:val="lrTb"/>
            <w:noWrap w:val="false"/>
          </w:tcPr>
          <w:p>
            <w:pPr>
              <w:rPr>
                <w:sz w:val="21"/>
                <w:szCs w:val="21"/>
              </w:rPr>
            </w:pPr>
            <w:r>
              <w:rPr>
                <w:rFonts w:hint="eastAsia"/>
                <w:sz w:val="21"/>
                <w:szCs w:val="21"/>
              </w:rPr>
              <w:t xml:space="preserve">≤2</w:t>
            </w:r>
            <w:r/>
          </w:p>
        </w:tc>
      </w:tr>
      <w:tr>
        <w:trPr>
          <w:jc w:val="center"/>
        </w:trPr>
        <w:tc>
          <w:tcPr>
            <w:tcW w:w="741" w:type="dxa"/>
            <w:vAlign w:val="center"/>
            <w:textDirection w:val="lrTb"/>
            <w:noWrap w:val="false"/>
          </w:tcPr>
          <w:p>
            <w:pPr>
              <w:rPr>
                <w:sz w:val="21"/>
                <w:szCs w:val="21"/>
              </w:rPr>
            </w:pPr>
            <w:r>
              <w:rPr>
                <w:rFonts w:hint="eastAsia"/>
                <w:sz w:val="21"/>
                <w:szCs w:val="21"/>
              </w:rPr>
              <w:t xml:space="preserve">5</w:t>
            </w:r>
            <w:r/>
          </w:p>
        </w:tc>
        <w:tc>
          <w:tcPr>
            <w:gridSpan w:val="4"/>
            <w:tcW w:w="7787" w:type="dxa"/>
            <w:vAlign w:val="center"/>
            <w:textDirection w:val="lrTb"/>
            <w:noWrap w:val="false"/>
          </w:tcPr>
          <w:p>
            <w:pPr>
              <w:rPr>
                <w:sz w:val="21"/>
                <w:szCs w:val="21"/>
              </w:rPr>
            </w:pPr>
            <w:r>
              <w:rPr>
                <w:rFonts w:hint="eastAsia"/>
                <w:sz w:val="21"/>
                <w:szCs w:val="21"/>
              </w:rPr>
              <w:t xml:space="preserve">机械寿命</w:t>
            </w:r>
            <w:r/>
          </w:p>
        </w:tc>
      </w:tr>
      <w:tr>
        <w:trPr>
          <w:jc w:val="center"/>
        </w:trPr>
        <w:tc>
          <w:tcPr>
            <w:tcW w:w="741" w:type="dxa"/>
            <w:vAlign w:val="center"/>
            <w:textDirection w:val="lrTb"/>
            <w:noWrap w:val="false"/>
          </w:tcPr>
          <w:p>
            <w:pPr>
              <w:rPr>
                <w:sz w:val="21"/>
                <w:szCs w:val="21"/>
              </w:rPr>
            </w:pPr>
            <w:r>
              <w:rPr>
                <w:rFonts w:hint="eastAsia"/>
                <w:sz w:val="21"/>
                <w:szCs w:val="21"/>
              </w:rPr>
              <w:t xml:space="preserve">5.1</w:t>
            </w:r>
            <w:r/>
          </w:p>
        </w:tc>
        <w:tc>
          <w:tcPr>
            <w:gridSpan w:val="2"/>
            <w:tcW w:w="3310" w:type="dxa"/>
            <w:vAlign w:val="center"/>
            <w:textDirection w:val="lrTb"/>
            <w:noWrap w:val="false"/>
          </w:tcPr>
          <w:p>
            <w:pPr>
              <w:rPr>
                <w:sz w:val="21"/>
                <w:szCs w:val="21"/>
              </w:rPr>
            </w:pPr>
            <w:r>
              <w:rPr>
                <w:rFonts w:hint="eastAsia"/>
                <w:sz w:val="21"/>
                <w:szCs w:val="21"/>
              </w:rPr>
              <w:t xml:space="preserve">真空断路器</w:t>
            </w:r>
            <w:r/>
          </w:p>
        </w:tc>
        <w:tc>
          <w:tcPr>
            <w:tcW w:w="844" w:type="dxa"/>
            <w:vAlign w:val="center"/>
            <w:textDirection w:val="lrTb"/>
            <w:noWrap w:val="false"/>
          </w:tcPr>
          <w:p>
            <w:pPr>
              <w:rPr>
                <w:sz w:val="21"/>
                <w:szCs w:val="21"/>
              </w:rPr>
            </w:pPr>
            <w:r>
              <w:rPr>
                <w:rFonts w:hint="eastAsia"/>
                <w:sz w:val="21"/>
                <w:szCs w:val="21"/>
              </w:rPr>
              <w:t xml:space="preserve">次</w:t>
            </w:r>
            <w:r/>
          </w:p>
        </w:tc>
        <w:tc>
          <w:tcPr>
            <w:tcW w:w="3633" w:type="dxa"/>
            <w:vAlign w:val="center"/>
            <w:textDirection w:val="lrTb"/>
            <w:noWrap w:val="false"/>
          </w:tcPr>
          <w:p>
            <w:pPr>
              <w:rPr>
                <w:sz w:val="21"/>
                <w:szCs w:val="21"/>
              </w:rPr>
            </w:pPr>
            <w:r>
              <w:rPr>
                <w:rFonts w:hint="eastAsia"/>
                <w:sz w:val="21"/>
                <w:szCs w:val="21"/>
              </w:rPr>
              <w:t xml:space="preserve">≥30000</w:t>
            </w:r>
            <w:r/>
          </w:p>
        </w:tc>
      </w:tr>
      <w:tr>
        <w:trPr>
          <w:jc w:val="center"/>
        </w:trPr>
        <w:tc>
          <w:tcPr>
            <w:tcW w:w="741" w:type="dxa"/>
            <w:vAlign w:val="center"/>
            <w:textDirection w:val="lrTb"/>
            <w:noWrap w:val="false"/>
          </w:tcPr>
          <w:p>
            <w:pPr>
              <w:rPr>
                <w:sz w:val="21"/>
                <w:szCs w:val="21"/>
              </w:rPr>
            </w:pPr>
            <w:r>
              <w:rPr>
                <w:rFonts w:hint="eastAsia"/>
                <w:sz w:val="21"/>
                <w:szCs w:val="21"/>
              </w:rPr>
              <w:t xml:space="preserve">5.2</w:t>
            </w:r>
            <w:r/>
          </w:p>
        </w:tc>
        <w:tc>
          <w:tcPr>
            <w:gridSpan w:val="2"/>
            <w:tcW w:w="3310" w:type="dxa"/>
            <w:vAlign w:val="center"/>
            <w:textDirection w:val="lrTb"/>
            <w:noWrap w:val="false"/>
          </w:tcPr>
          <w:p>
            <w:pPr>
              <w:rPr>
                <w:sz w:val="21"/>
                <w:szCs w:val="21"/>
              </w:rPr>
            </w:pPr>
            <w:r>
              <w:rPr>
                <w:rFonts w:hint="eastAsia"/>
                <w:sz w:val="21"/>
                <w:szCs w:val="21"/>
              </w:rPr>
              <w:t xml:space="preserve">接地开关</w:t>
            </w:r>
            <w:r/>
          </w:p>
        </w:tc>
        <w:tc>
          <w:tcPr>
            <w:tcW w:w="844" w:type="dxa"/>
            <w:vAlign w:val="center"/>
            <w:textDirection w:val="lrTb"/>
            <w:noWrap w:val="false"/>
          </w:tcPr>
          <w:p>
            <w:pPr>
              <w:rPr>
                <w:sz w:val="21"/>
                <w:szCs w:val="21"/>
              </w:rPr>
            </w:pPr>
            <w:r>
              <w:rPr>
                <w:rFonts w:hint="eastAsia"/>
                <w:sz w:val="21"/>
                <w:szCs w:val="21"/>
              </w:rPr>
              <w:t xml:space="preserve">次</w:t>
            </w:r>
            <w:r/>
          </w:p>
        </w:tc>
        <w:tc>
          <w:tcPr>
            <w:tcW w:w="3633" w:type="dxa"/>
            <w:vAlign w:val="center"/>
            <w:textDirection w:val="lrTb"/>
            <w:noWrap w:val="false"/>
          </w:tcPr>
          <w:p>
            <w:pPr>
              <w:rPr>
                <w:sz w:val="21"/>
                <w:szCs w:val="21"/>
              </w:rPr>
            </w:pPr>
            <w:r>
              <w:rPr>
                <w:rFonts w:hint="eastAsia"/>
                <w:sz w:val="21"/>
                <w:szCs w:val="21"/>
              </w:rPr>
              <w:t xml:space="preserve">≥3000</w:t>
            </w:r>
            <w:r/>
          </w:p>
        </w:tc>
      </w:tr>
      <w:tr>
        <w:trPr>
          <w:jc w:val="center"/>
        </w:trPr>
        <w:tc>
          <w:tcPr>
            <w:tcW w:w="741" w:type="dxa"/>
            <w:vAlign w:val="center"/>
            <w:vMerge w:val="restart"/>
            <w:textDirection w:val="lrTb"/>
            <w:noWrap w:val="false"/>
          </w:tcPr>
          <w:p>
            <w:pPr>
              <w:rPr>
                <w:sz w:val="21"/>
                <w:szCs w:val="21"/>
              </w:rPr>
            </w:pPr>
            <w:r>
              <w:rPr>
                <w:rFonts w:hint="eastAsia"/>
                <w:sz w:val="21"/>
                <w:szCs w:val="21"/>
              </w:rPr>
              <w:t xml:space="preserve">6</w:t>
            </w:r>
            <w:r/>
          </w:p>
        </w:tc>
        <w:tc>
          <w:tcPr>
            <w:gridSpan w:val="2"/>
            <w:tcW w:w="3310" w:type="dxa"/>
            <w:vAlign w:val="center"/>
            <w:textDirection w:val="lrTb"/>
            <w:noWrap w:val="false"/>
          </w:tcPr>
          <w:p>
            <w:pPr>
              <w:rPr>
                <w:sz w:val="21"/>
                <w:szCs w:val="21"/>
              </w:rPr>
            </w:pPr>
            <w:r>
              <w:rPr>
                <w:rFonts w:hint="eastAsia"/>
                <w:sz w:val="21"/>
                <w:szCs w:val="21"/>
              </w:rPr>
              <w:t xml:space="preserve">额定绝缘水平</w:t>
            </w:r>
            <w:r/>
          </w:p>
        </w:tc>
        <w:tc>
          <w:tcPr>
            <w:tcW w:w="844" w:type="dxa"/>
            <w:vAlign w:val="center"/>
            <w:textDirection w:val="lrTb"/>
            <w:noWrap w:val="false"/>
          </w:tcPr>
          <w:p>
            <w:pPr>
              <w:rPr>
                <w:sz w:val="21"/>
                <w:szCs w:val="21"/>
              </w:rPr>
            </w:pPr>
            <w:r>
              <w:rPr>
                <w:rFonts w:hint="eastAsia"/>
                <w:sz w:val="21"/>
                <w:szCs w:val="21"/>
              </w:rPr>
              <w:t xml:space="preserve">单位</w:t>
            </w:r>
            <w:r/>
          </w:p>
        </w:tc>
        <w:tc>
          <w:tcPr>
            <w:tcW w:w="3633" w:type="dxa"/>
            <w:vAlign w:val="center"/>
            <w:textDirection w:val="lrTb"/>
            <w:noWrap w:val="false"/>
          </w:tcPr>
          <w:p>
            <w:pPr>
              <w:rPr>
                <w:sz w:val="21"/>
                <w:szCs w:val="21"/>
              </w:rPr>
            </w:pPr>
            <w:r>
              <w:rPr>
                <w:sz w:val="21"/>
                <w:szCs w:val="21"/>
              </w:rPr>
            </w:r>
            <w:r/>
          </w:p>
        </w:tc>
      </w:tr>
      <w:tr>
        <w:trPr>
          <w:jc w:val="center"/>
        </w:trPr>
        <w:tc>
          <w:tcPr>
            <w:tcW w:w="741" w:type="dxa"/>
            <w:vAlign w:val="center"/>
            <w:vMerge w:val="continue"/>
            <w:textDirection w:val="lrTb"/>
            <w:noWrap w:val="false"/>
          </w:tcPr>
          <w:p>
            <w:pPr>
              <w:rPr>
                <w:sz w:val="21"/>
                <w:szCs w:val="21"/>
              </w:rPr>
            </w:pPr>
            <w:r>
              <w:rPr>
                <w:sz w:val="21"/>
                <w:szCs w:val="21"/>
              </w:rPr>
            </w:r>
            <w:r/>
          </w:p>
        </w:tc>
        <w:tc>
          <w:tcPr>
            <w:tcW w:w="1915" w:type="dxa"/>
            <w:vAlign w:val="center"/>
            <w:vMerge w:val="restart"/>
            <w:textDirection w:val="lrTb"/>
            <w:noWrap w:val="false"/>
          </w:tcPr>
          <w:p>
            <w:pPr>
              <w:rPr>
                <w:sz w:val="21"/>
                <w:szCs w:val="21"/>
              </w:rPr>
            </w:pPr>
            <w:r>
              <w:rPr>
                <w:rFonts w:hint="eastAsia"/>
                <w:sz w:val="21"/>
                <w:szCs w:val="21"/>
              </w:rPr>
              <w:t xml:space="preserve">额定短时工频耐受电压（有效值）</w:t>
            </w:r>
            <w:r/>
          </w:p>
        </w:tc>
        <w:tc>
          <w:tcPr>
            <w:tcW w:w="1395" w:type="dxa"/>
            <w:vAlign w:val="center"/>
            <w:textDirection w:val="lrTb"/>
            <w:noWrap w:val="false"/>
          </w:tcPr>
          <w:p>
            <w:pPr>
              <w:rPr>
                <w:sz w:val="21"/>
                <w:szCs w:val="21"/>
              </w:rPr>
            </w:pPr>
            <w:r>
              <w:rPr>
                <w:rFonts w:hint="eastAsia"/>
                <w:sz w:val="21"/>
                <w:szCs w:val="21"/>
              </w:rPr>
              <w:t xml:space="preserve">隔离断口间</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48</w:t>
            </w:r>
            <w:r/>
          </w:p>
        </w:tc>
      </w:tr>
      <w:tr>
        <w:trPr>
          <w:jc w:val="center"/>
        </w:trPr>
        <w:tc>
          <w:tcPr>
            <w:tcW w:w="741" w:type="dxa"/>
            <w:vAlign w:val="center"/>
            <w:vMerge w:val="continue"/>
            <w:textDirection w:val="lrTb"/>
            <w:noWrap w:val="false"/>
          </w:tcPr>
          <w:p>
            <w:pPr>
              <w:rPr>
                <w:sz w:val="21"/>
                <w:szCs w:val="21"/>
              </w:rPr>
            </w:pPr>
            <w:r>
              <w:rPr>
                <w:sz w:val="21"/>
                <w:szCs w:val="21"/>
              </w:rPr>
            </w:r>
            <w:r/>
          </w:p>
        </w:tc>
        <w:tc>
          <w:tcPr>
            <w:tcW w:w="1915" w:type="dxa"/>
            <w:vAlign w:val="center"/>
            <w:vMerge w:val="continue"/>
            <w:textDirection w:val="lrTb"/>
            <w:noWrap w:val="false"/>
          </w:tcPr>
          <w:p>
            <w:pPr>
              <w:rPr>
                <w:sz w:val="21"/>
                <w:szCs w:val="21"/>
              </w:rPr>
            </w:pPr>
            <w:r>
              <w:rPr>
                <w:sz w:val="21"/>
                <w:szCs w:val="21"/>
              </w:rPr>
            </w:r>
            <w:r/>
          </w:p>
        </w:tc>
        <w:tc>
          <w:tcPr>
            <w:tcW w:w="1395" w:type="dxa"/>
            <w:vAlign w:val="center"/>
            <w:textDirection w:val="lrTb"/>
            <w:noWrap w:val="false"/>
          </w:tcPr>
          <w:p>
            <w:pPr>
              <w:rPr>
                <w:sz w:val="21"/>
                <w:szCs w:val="21"/>
              </w:rPr>
            </w:pPr>
            <w:r>
              <w:rPr>
                <w:rFonts w:hint="eastAsia"/>
                <w:sz w:val="21"/>
                <w:szCs w:val="21"/>
              </w:rPr>
              <w:t xml:space="preserve">开关断口</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48</w:t>
            </w:r>
            <w:r/>
          </w:p>
        </w:tc>
      </w:tr>
      <w:tr>
        <w:trPr>
          <w:jc w:val="center"/>
        </w:trPr>
        <w:tc>
          <w:tcPr>
            <w:tcW w:w="741" w:type="dxa"/>
            <w:vAlign w:val="center"/>
            <w:vMerge w:val="continue"/>
            <w:textDirection w:val="lrTb"/>
            <w:noWrap w:val="false"/>
          </w:tcPr>
          <w:p>
            <w:pPr>
              <w:rPr>
                <w:sz w:val="21"/>
                <w:szCs w:val="21"/>
              </w:rPr>
            </w:pPr>
            <w:r>
              <w:rPr>
                <w:sz w:val="21"/>
                <w:szCs w:val="21"/>
              </w:rPr>
            </w:r>
            <w:r/>
          </w:p>
        </w:tc>
        <w:tc>
          <w:tcPr>
            <w:tcW w:w="1915" w:type="dxa"/>
            <w:vAlign w:val="center"/>
            <w:vMerge w:val="continue"/>
            <w:textDirection w:val="lrTb"/>
            <w:noWrap w:val="false"/>
          </w:tcPr>
          <w:p>
            <w:pPr>
              <w:rPr>
                <w:sz w:val="21"/>
                <w:szCs w:val="21"/>
              </w:rPr>
            </w:pPr>
            <w:r>
              <w:rPr>
                <w:sz w:val="21"/>
                <w:szCs w:val="21"/>
              </w:rPr>
            </w:r>
            <w:r/>
          </w:p>
        </w:tc>
        <w:tc>
          <w:tcPr>
            <w:tcW w:w="1395" w:type="dxa"/>
            <w:vAlign w:val="center"/>
            <w:textDirection w:val="lrTb"/>
            <w:noWrap w:val="false"/>
          </w:tcPr>
          <w:p>
            <w:pPr>
              <w:rPr>
                <w:sz w:val="21"/>
                <w:szCs w:val="21"/>
              </w:rPr>
            </w:pPr>
            <w:r>
              <w:rPr>
                <w:rFonts w:hint="eastAsia"/>
                <w:sz w:val="21"/>
                <w:szCs w:val="21"/>
              </w:rPr>
              <w:t xml:space="preserve">相间、相对地</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42</w:t>
            </w:r>
            <w:r/>
          </w:p>
        </w:tc>
      </w:tr>
      <w:tr>
        <w:trPr>
          <w:jc w:val="center"/>
        </w:trPr>
        <w:tc>
          <w:tcPr>
            <w:tcW w:w="741" w:type="dxa"/>
            <w:vAlign w:val="center"/>
            <w:vMerge w:val="continue"/>
            <w:textDirection w:val="lrTb"/>
            <w:noWrap w:val="false"/>
          </w:tcPr>
          <w:p>
            <w:pPr>
              <w:rPr>
                <w:sz w:val="21"/>
                <w:szCs w:val="21"/>
              </w:rPr>
            </w:pPr>
            <w:r>
              <w:rPr>
                <w:sz w:val="21"/>
                <w:szCs w:val="21"/>
              </w:rPr>
            </w:r>
            <w:r/>
          </w:p>
        </w:tc>
        <w:tc>
          <w:tcPr>
            <w:tcW w:w="1915" w:type="dxa"/>
            <w:vAlign w:val="center"/>
            <w:vMerge w:val="restart"/>
            <w:textDirection w:val="lrTb"/>
            <w:noWrap w:val="false"/>
          </w:tcPr>
          <w:p>
            <w:pPr>
              <w:rPr>
                <w:sz w:val="21"/>
                <w:szCs w:val="21"/>
              </w:rPr>
            </w:pPr>
            <w:r>
              <w:rPr>
                <w:rFonts w:hint="eastAsia"/>
                <w:sz w:val="21"/>
                <w:szCs w:val="21"/>
              </w:rPr>
              <w:t xml:space="preserve">额定雷电冲击耐受电压（峰值）</w:t>
            </w:r>
            <w:r/>
          </w:p>
        </w:tc>
        <w:tc>
          <w:tcPr>
            <w:tcW w:w="1395" w:type="dxa"/>
            <w:vAlign w:val="center"/>
            <w:textDirection w:val="lrTb"/>
            <w:noWrap w:val="false"/>
          </w:tcPr>
          <w:p>
            <w:pPr>
              <w:rPr>
                <w:sz w:val="21"/>
                <w:szCs w:val="21"/>
              </w:rPr>
            </w:pPr>
            <w:r>
              <w:rPr>
                <w:rFonts w:hint="eastAsia"/>
                <w:sz w:val="21"/>
                <w:szCs w:val="21"/>
              </w:rPr>
              <w:t xml:space="preserve">隔离断口间</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85</w:t>
            </w:r>
            <w:r/>
          </w:p>
        </w:tc>
      </w:tr>
      <w:tr>
        <w:trPr>
          <w:jc w:val="center"/>
        </w:trPr>
        <w:tc>
          <w:tcPr>
            <w:tcW w:w="741" w:type="dxa"/>
            <w:vAlign w:val="center"/>
            <w:vMerge w:val="continue"/>
            <w:textDirection w:val="lrTb"/>
            <w:noWrap w:val="false"/>
          </w:tcPr>
          <w:p>
            <w:pPr>
              <w:rPr>
                <w:sz w:val="21"/>
                <w:szCs w:val="21"/>
              </w:rPr>
            </w:pPr>
            <w:r>
              <w:rPr>
                <w:sz w:val="21"/>
                <w:szCs w:val="21"/>
              </w:rPr>
            </w:r>
            <w:r/>
          </w:p>
        </w:tc>
        <w:tc>
          <w:tcPr>
            <w:tcW w:w="1915" w:type="dxa"/>
            <w:vAlign w:val="center"/>
            <w:vMerge w:val="continue"/>
            <w:textDirection w:val="lrTb"/>
            <w:noWrap w:val="false"/>
          </w:tcPr>
          <w:p>
            <w:pPr>
              <w:rPr>
                <w:sz w:val="21"/>
                <w:szCs w:val="21"/>
              </w:rPr>
            </w:pPr>
            <w:r>
              <w:rPr>
                <w:sz w:val="21"/>
                <w:szCs w:val="21"/>
              </w:rPr>
            </w:r>
            <w:r/>
          </w:p>
        </w:tc>
        <w:tc>
          <w:tcPr>
            <w:tcW w:w="1395" w:type="dxa"/>
            <w:vAlign w:val="center"/>
            <w:textDirection w:val="lrTb"/>
            <w:noWrap w:val="false"/>
          </w:tcPr>
          <w:p>
            <w:pPr>
              <w:rPr>
                <w:sz w:val="21"/>
                <w:szCs w:val="21"/>
              </w:rPr>
            </w:pPr>
            <w:r>
              <w:rPr>
                <w:rFonts w:hint="eastAsia"/>
                <w:sz w:val="21"/>
                <w:szCs w:val="21"/>
              </w:rPr>
              <w:t xml:space="preserve">开关断口</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85</w:t>
            </w:r>
            <w:r/>
          </w:p>
        </w:tc>
      </w:tr>
      <w:tr>
        <w:trPr>
          <w:jc w:val="center"/>
        </w:trPr>
        <w:tc>
          <w:tcPr>
            <w:tcW w:w="741" w:type="dxa"/>
            <w:vAlign w:val="center"/>
            <w:vMerge w:val="continue"/>
            <w:textDirection w:val="lrTb"/>
            <w:noWrap w:val="false"/>
          </w:tcPr>
          <w:p>
            <w:pPr>
              <w:rPr>
                <w:sz w:val="21"/>
                <w:szCs w:val="21"/>
              </w:rPr>
            </w:pPr>
            <w:r>
              <w:rPr>
                <w:sz w:val="21"/>
                <w:szCs w:val="21"/>
              </w:rPr>
            </w:r>
            <w:r/>
          </w:p>
        </w:tc>
        <w:tc>
          <w:tcPr>
            <w:tcW w:w="1915" w:type="dxa"/>
            <w:vAlign w:val="center"/>
            <w:vMerge w:val="continue"/>
            <w:textDirection w:val="lrTb"/>
            <w:noWrap w:val="false"/>
          </w:tcPr>
          <w:p>
            <w:pPr>
              <w:rPr>
                <w:sz w:val="21"/>
                <w:szCs w:val="21"/>
              </w:rPr>
            </w:pPr>
            <w:r>
              <w:rPr>
                <w:sz w:val="21"/>
                <w:szCs w:val="21"/>
              </w:rPr>
            </w:r>
            <w:r/>
          </w:p>
        </w:tc>
        <w:tc>
          <w:tcPr>
            <w:tcW w:w="1395" w:type="dxa"/>
            <w:vAlign w:val="center"/>
            <w:textDirection w:val="lrTb"/>
            <w:noWrap w:val="false"/>
          </w:tcPr>
          <w:p>
            <w:pPr>
              <w:rPr>
                <w:sz w:val="21"/>
                <w:szCs w:val="21"/>
              </w:rPr>
            </w:pPr>
            <w:r>
              <w:rPr>
                <w:rFonts w:hint="eastAsia"/>
                <w:sz w:val="21"/>
                <w:szCs w:val="21"/>
              </w:rPr>
              <w:t xml:space="preserve">相间、相对地</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75</w:t>
            </w:r>
            <w:r/>
          </w:p>
        </w:tc>
      </w:tr>
      <w:tr>
        <w:trPr>
          <w:jc w:val="center"/>
        </w:trPr>
        <w:tc>
          <w:tcPr>
            <w:tcW w:w="741" w:type="dxa"/>
            <w:vAlign w:val="center"/>
            <w:textDirection w:val="lrTb"/>
            <w:noWrap w:val="false"/>
          </w:tcPr>
          <w:p>
            <w:pPr>
              <w:rPr>
                <w:sz w:val="21"/>
                <w:szCs w:val="21"/>
              </w:rPr>
            </w:pPr>
            <w:r>
              <w:rPr>
                <w:rFonts w:hint="eastAsia"/>
                <w:sz w:val="21"/>
                <w:szCs w:val="21"/>
              </w:rPr>
              <w:t xml:space="preserve">7</w:t>
            </w:r>
            <w:r/>
          </w:p>
        </w:tc>
        <w:tc>
          <w:tcPr>
            <w:gridSpan w:val="2"/>
            <w:tcW w:w="3310" w:type="dxa"/>
            <w:vAlign w:val="center"/>
            <w:textDirection w:val="lrTb"/>
            <w:noWrap w:val="false"/>
          </w:tcPr>
          <w:p>
            <w:pPr>
              <w:rPr>
                <w:sz w:val="21"/>
                <w:szCs w:val="21"/>
              </w:rPr>
            </w:pPr>
            <w:r>
              <w:rPr>
                <w:rFonts w:hint="eastAsia"/>
                <w:sz w:val="21"/>
                <w:szCs w:val="21"/>
              </w:rPr>
              <w:t xml:space="preserve">温升限值</w:t>
            </w:r>
            <w:r/>
          </w:p>
        </w:tc>
        <w:tc>
          <w:tcPr>
            <w:tcW w:w="844" w:type="dxa"/>
            <w:vAlign w:val="center"/>
            <w:textDirection w:val="lrTb"/>
            <w:noWrap w:val="false"/>
          </w:tcPr>
          <w:p>
            <w:pPr>
              <w:rPr>
                <w:sz w:val="21"/>
                <w:szCs w:val="21"/>
              </w:rPr>
            </w:pPr>
            <w:r>
              <w:rPr>
                <w:rFonts w:hint="eastAsia"/>
                <w:sz w:val="21"/>
                <w:szCs w:val="21"/>
              </w:rPr>
              <w:t xml:space="preserve">K</w:t>
            </w:r>
            <w:r/>
          </w:p>
        </w:tc>
        <w:tc>
          <w:tcPr>
            <w:tcW w:w="3633" w:type="dxa"/>
            <w:vAlign w:val="center"/>
            <w:textDirection w:val="lrTb"/>
            <w:noWrap w:val="false"/>
          </w:tcPr>
          <w:p>
            <w:pPr>
              <w:rPr>
                <w:sz w:val="21"/>
                <w:szCs w:val="21"/>
              </w:rPr>
            </w:pPr>
            <w:r>
              <w:rPr>
                <w:rFonts w:hint="eastAsia"/>
                <w:sz w:val="21"/>
                <w:szCs w:val="21"/>
              </w:rPr>
              <w:t xml:space="preserve">按GB/T 11022规定</w:t>
            </w:r>
            <w:r/>
          </w:p>
        </w:tc>
      </w:tr>
      <w:tr>
        <w:trPr>
          <w:jc w:val="center"/>
        </w:trPr>
        <w:tc>
          <w:tcPr>
            <w:tcW w:w="741" w:type="dxa"/>
            <w:vAlign w:val="center"/>
            <w:textDirection w:val="lrTb"/>
            <w:noWrap w:val="false"/>
          </w:tcPr>
          <w:p>
            <w:pPr>
              <w:rPr>
                <w:sz w:val="21"/>
                <w:szCs w:val="21"/>
              </w:rPr>
            </w:pPr>
            <w:r>
              <w:rPr>
                <w:rFonts w:hint="eastAsia"/>
                <w:sz w:val="21"/>
                <w:szCs w:val="21"/>
              </w:rPr>
              <w:t xml:space="preserve">8</w:t>
            </w:r>
            <w:r/>
          </w:p>
        </w:tc>
        <w:tc>
          <w:tcPr>
            <w:gridSpan w:val="2"/>
            <w:tcW w:w="3310" w:type="dxa"/>
            <w:vAlign w:val="center"/>
            <w:textDirection w:val="lrTb"/>
            <w:noWrap w:val="false"/>
          </w:tcPr>
          <w:p>
            <w:pPr>
              <w:rPr>
                <w:sz w:val="21"/>
                <w:szCs w:val="21"/>
              </w:rPr>
            </w:pPr>
            <w:r>
              <w:rPr>
                <w:rFonts w:hint="eastAsia"/>
                <w:sz w:val="21"/>
                <w:szCs w:val="21"/>
              </w:rPr>
              <w:t xml:space="preserve">操作机构</w:t>
            </w:r>
            <w:r/>
          </w:p>
        </w:tc>
        <w:tc>
          <w:tcPr>
            <w:tcW w:w="844" w:type="dxa"/>
            <w:vAlign w:val="center"/>
            <w:textDirection w:val="lrTb"/>
            <w:noWrap w:val="false"/>
          </w:tcPr>
          <w:p>
            <w:pPr>
              <w:rPr>
                <w:sz w:val="21"/>
                <w:szCs w:val="21"/>
              </w:rPr>
            </w:pPr>
            <w:r>
              <w:rPr>
                <w:rFonts w:hint="eastAsia"/>
                <w:sz w:val="21"/>
                <w:szCs w:val="21"/>
              </w:rPr>
              <w:t xml:space="preserve">－</w:t>
            </w:r>
            <w:r/>
          </w:p>
        </w:tc>
        <w:tc>
          <w:tcPr>
            <w:tcW w:w="3633" w:type="dxa"/>
            <w:vAlign w:val="center"/>
            <w:textDirection w:val="lrTb"/>
            <w:noWrap w:val="false"/>
          </w:tcPr>
          <w:p>
            <w:pPr>
              <w:rPr>
                <w:sz w:val="21"/>
                <w:szCs w:val="21"/>
              </w:rPr>
            </w:pPr>
            <w:r>
              <w:rPr>
                <w:rFonts w:hint="eastAsia"/>
                <w:sz w:val="21"/>
                <w:szCs w:val="21"/>
              </w:rPr>
              <w:t xml:space="preserve">手动和电动</w:t>
            </w:r>
            <w:r/>
          </w:p>
        </w:tc>
      </w:tr>
      <w:tr>
        <w:trPr>
          <w:jc w:val="center"/>
          <w:trHeight w:val="376"/>
        </w:trPr>
        <w:tc>
          <w:tcPr>
            <w:tcW w:w="741" w:type="dxa"/>
            <w:vAlign w:val="center"/>
            <w:textDirection w:val="lrTb"/>
            <w:noWrap w:val="false"/>
          </w:tcPr>
          <w:p>
            <w:pPr>
              <w:rPr>
                <w:sz w:val="21"/>
                <w:szCs w:val="21"/>
              </w:rPr>
            </w:pPr>
            <w:r>
              <w:rPr>
                <w:rFonts w:hint="eastAsia"/>
                <w:sz w:val="21"/>
                <w:szCs w:val="21"/>
              </w:rPr>
              <w:t xml:space="preserve">9</w:t>
            </w:r>
            <w:r/>
          </w:p>
        </w:tc>
        <w:tc>
          <w:tcPr>
            <w:gridSpan w:val="2"/>
            <w:tcW w:w="3310" w:type="dxa"/>
            <w:vAlign w:val="center"/>
            <w:textDirection w:val="lrTb"/>
            <w:noWrap w:val="false"/>
          </w:tcPr>
          <w:p>
            <w:pPr>
              <w:rPr>
                <w:sz w:val="21"/>
                <w:szCs w:val="21"/>
              </w:rPr>
            </w:pPr>
            <w:r>
              <w:rPr>
                <w:rFonts w:hint="eastAsia"/>
                <w:sz w:val="21"/>
                <w:szCs w:val="21"/>
              </w:rPr>
              <w:t xml:space="preserve">操作及控制电压</w:t>
            </w:r>
            <w:r/>
          </w:p>
        </w:tc>
        <w:tc>
          <w:tcPr>
            <w:tcW w:w="844" w:type="dxa"/>
            <w:vAlign w:val="center"/>
            <w:textDirection w:val="lrTb"/>
            <w:noWrap w:val="false"/>
          </w:tcPr>
          <w:p>
            <w:pPr>
              <w:rPr>
                <w:sz w:val="21"/>
                <w:szCs w:val="21"/>
              </w:rPr>
            </w:pPr>
            <w:r>
              <w:rPr>
                <w:rFonts w:hint="eastAsia"/>
                <w:sz w:val="21"/>
                <w:szCs w:val="21"/>
              </w:rPr>
              <w:t xml:space="preserve">V</w:t>
            </w:r>
            <w:r/>
          </w:p>
        </w:tc>
        <w:tc>
          <w:tcPr>
            <w:tcW w:w="3633" w:type="dxa"/>
            <w:vAlign w:val="center"/>
            <w:textDirection w:val="lrTb"/>
            <w:noWrap w:val="false"/>
          </w:tcPr>
          <w:p>
            <w:pPr>
              <w:rPr>
                <w:sz w:val="21"/>
                <w:szCs w:val="21"/>
              </w:rPr>
            </w:pPr>
            <w:r>
              <w:rPr>
                <w:rFonts w:hint="eastAsia"/>
                <w:sz w:val="21"/>
                <w:szCs w:val="21"/>
              </w:rPr>
              <w:t xml:space="preserve">DC 110V</w:t>
            </w:r>
            <w:r/>
          </w:p>
        </w:tc>
      </w:tr>
      <w:tr>
        <w:trPr>
          <w:jc w:val="center"/>
          <w:trHeight w:val="359" w:hRule="exact"/>
        </w:trPr>
        <w:tc>
          <w:tcPr>
            <w:tcW w:w="741" w:type="dxa"/>
            <w:vAlign w:val="center"/>
            <w:textDirection w:val="lrTb"/>
            <w:noWrap w:val="false"/>
          </w:tcPr>
          <w:p>
            <w:pPr>
              <w:rPr>
                <w:sz w:val="21"/>
                <w:szCs w:val="21"/>
              </w:rPr>
            </w:pPr>
            <w:r>
              <w:rPr>
                <w:rFonts w:hint="eastAsia"/>
                <w:sz w:val="21"/>
                <w:szCs w:val="21"/>
              </w:rPr>
              <w:t xml:space="preserve">10</w:t>
            </w:r>
            <w:r/>
          </w:p>
        </w:tc>
        <w:tc>
          <w:tcPr>
            <w:gridSpan w:val="2"/>
            <w:tcW w:w="3310" w:type="dxa"/>
            <w:vAlign w:val="center"/>
            <w:textDirection w:val="lrTb"/>
            <w:noWrap w:val="false"/>
          </w:tcPr>
          <w:p>
            <w:pPr>
              <w:rPr>
                <w:sz w:val="21"/>
                <w:szCs w:val="21"/>
              </w:rPr>
            </w:pPr>
            <w:r>
              <w:rPr>
                <w:rFonts w:hint="eastAsia"/>
                <w:sz w:val="21"/>
                <w:szCs w:val="21"/>
              </w:rPr>
              <w:t xml:space="preserve">外壳防护等级</w:t>
            </w:r>
            <w:r/>
          </w:p>
        </w:tc>
        <w:tc>
          <w:tcPr>
            <w:tcW w:w="844" w:type="dxa"/>
            <w:vAlign w:val="center"/>
            <w:textDirection w:val="lrTb"/>
            <w:noWrap w:val="false"/>
          </w:tcPr>
          <w:p>
            <w:pPr>
              <w:rPr>
                <w:sz w:val="21"/>
                <w:szCs w:val="21"/>
              </w:rPr>
            </w:pPr>
            <w:r>
              <w:rPr>
                <w:sz w:val="21"/>
                <w:szCs w:val="21"/>
              </w:rPr>
            </w:r>
            <w:r/>
          </w:p>
        </w:tc>
        <w:tc>
          <w:tcPr>
            <w:tcW w:w="3633" w:type="dxa"/>
            <w:vAlign w:val="center"/>
            <w:textDirection w:val="lrTb"/>
            <w:noWrap w:val="false"/>
          </w:tcPr>
          <w:p>
            <w:pPr>
              <w:rPr>
                <w:sz w:val="21"/>
                <w:szCs w:val="21"/>
              </w:rPr>
            </w:pPr>
            <w:r>
              <w:rPr>
                <w:rFonts w:hint="eastAsia"/>
                <w:sz w:val="21"/>
                <w:szCs w:val="21"/>
              </w:rPr>
              <w:t xml:space="preserve">IP4X</w:t>
            </w:r>
            <w:r/>
          </w:p>
        </w:tc>
      </w:tr>
    </w:tbl>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5.1.2高压柜主要技术要求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（1）高压开关柜为金属铠装、耐电弧的手车型结构，柜体设计时，必须考虑运行中的散热问题。其结构应保证工作人员的安全，且便于运行、维护、检查、监视、检修和试验。</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（2）高压柜内的一次设备，如电流互感器、电压互感器、避雷器、熔丝等，主要参数参照图纸要求。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（3）PT柜设置隔离车，避雷器宜固定安装在柜内（根据用户要求，也可装在可抽出的小车上）。严禁采用避雷器直接连接于母线的结构形式，严禁避雷器与母线之间连接熔断器。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（4）柜内所有一次电器元件及绝缘子、套管均应采用性能优良和运行可靠元件，电流互感器的动热稳定要求与断路器保持一致。</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（5）开关柜应具有完善的防误机械联锁装置</w:t>
      </w:r>
      <w:r>
        <w:rPr>
          <w:rFonts w:hint="eastAsia" w:ascii="宋体" w:hAnsi="宋体" w:cs="宋体"/>
          <w:b w:val="0"/>
          <w:bCs w:val="0"/>
          <w:szCs w:val="21"/>
          <w:lang w:eastAsia="zh-CN"/>
        </w:rPr>
        <w:t xml:space="preserve">：</w:t>
      </w:r>
      <w:r>
        <w:rPr>
          <w:rFonts w:hint="eastAsia" w:ascii="宋体" w:hAnsi="宋体" w:cs="宋体"/>
          <w:b w:val="0"/>
          <w:bCs w:val="0"/>
          <w:szCs w:val="21"/>
        </w:rPr>
        <w:t xml:space="preserve"> 即具有防止误分误合断路器、防止带负荷分合隔离开关（或隔离插头）、防止带接地刀（或接地线）送电、防止带电合接地刀（或挂接地线）、防止误入带电间隔等“五防”功能，能有效地防止电气误操作事故的发生。</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（6）不带接地开关的柜体，其电缆室门与电缆室内导体的带电状态实现闭锁，其方式可采用程序锁或电磁铁闭锁。</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5.1.3断路器技术要求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w:t>
      </w:r>
      <w:r>
        <w:rPr>
          <w:rFonts w:hint="eastAsia" w:ascii="宋体" w:hAnsi="宋体" w:cs="宋体"/>
          <w:b w:val="0"/>
          <w:bCs w:val="0"/>
          <w:szCs w:val="21"/>
        </w:rPr>
        <w:tab/>
      </w:r>
      <w:r>
        <w:rPr>
          <w:rFonts w:hint="eastAsia" w:ascii="宋体" w:hAnsi="宋体" w:cs="宋体"/>
          <w:b w:val="0"/>
          <w:bCs w:val="0"/>
          <w:szCs w:val="21"/>
        </w:rPr>
        <w:t xml:space="preserve">主要参数参见高压柜参数表。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w:t>
      </w:r>
      <w:r>
        <w:rPr>
          <w:rFonts w:hint="eastAsia" w:ascii="宋体" w:hAnsi="宋体" w:cs="宋体"/>
          <w:b w:val="0"/>
          <w:bCs w:val="0"/>
          <w:szCs w:val="21"/>
        </w:rPr>
        <w:tab/>
      </w:r>
      <w:r>
        <w:rPr>
          <w:rFonts w:hint="eastAsia" w:ascii="宋体" w:hAnsi="宋体" w:cs="宋体"/>
          <w:b w:val="0"/>
          <w:bCs w:val="0"/>
          <w:szCs w:val="21"/>
        </w:rPr>
        <w:t xml:space="preserve">真空断路器应采用操动机构与本体一体化的结构，并采用固封式极柱和模块化操作机构。</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w:t>
      </w:r>
      <w:r>
        <w:rPr>
          <w:rFonts w:hint="eastAsia" w:ascii="宋体" w:hAnsi="宋体" w:cs="宋体"/>
          <w:b w:val="0"/>
          <w:bCs w:val="0"/>
          <w:szCs w:val="21"/>
          <w:lang w:eastAsia="zh-CN"/>
        </w:rPr>
        <w:t xml:space="preserve">）</w:t>
      </w:r>
      <w:r>
        <w:rPr>
          <w:rFonts w:hint="eastAsia" w:ascii="宋体" w:hAnsi="宋体" w:cs="宋体"/>
          <w:b w:val="0"/>
          <w:bCs w:val="0"/>
          <w:szCs w:val="21"/>
        </w:rPr>
        <w:t xml:space="preserve">开关柜、断路器</w:t>
      </w:r>
      <w:r>
        <w:rPr>
          <w:rFonts w:hint="eastAsia" w:ascii="宋体" w:hAnsi="宋体" w:cs="宋体"/>
          <w:b w:val="0"/>
          <w:bCs w:val="0"/>
          <w:szCs w:val="21"/>
          <w:lang w:val="en-US" w:eastAsia="zh-CN"/>
        </w:rPr>
        <w:t xml:space="preserve">为同一品牌</w:t>
      </w:r>
      <w:r>
        <w:rPr>
          <w:rFonts w:hint="eastAsia" w:ascii="宋体" w:hAnsi="宋体" w:cs="宋体"/>
          <w:b w:val="0"/>
          <w:bCs w:val="0"/>
          <w:szCs w:val="21"/>
        </w:rPr>
        <w:t xml:space="preserve">，提供制造商承诺。</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w:t>
      </w:r>
      <w:r>
        <w:rPr>
          <w:rFonts w:hint="eastAsia" w:ascii="宋体" w:hAnsi="宋体" w:cs="宋体"/>
          <w:b w:val="0"/>
          <w:bCs w:val="0"/>
          <w:szCs w:val="21"/>
          <w:lang w:eastAsia="zh-CN"/>
        </w:rPr>
        <w:t xml:space="preserve">）</w:t>
      </w:r>
      <w:r>
        <w:rPr>
          <w:rFonts w:hint="eastAsia" w:ascii="宋体" w:hAnsi="宋体" w:cs="宋体"/>
          <w:b w:val="0"/>
          <w:bCs w:val="0"/>
          <w:szCs w:val="21"/>
        </w:rPr>
        <w:t xml:space="preserve">断路器手车，包含断路器操作机构、灭弧室应为整体通过型试试验的产品，并应提供完整的型式试验报告，所供应的断路器手车各部件的型号、</w:t>
      </w:r>
      <w:r>
        <w:rPr>
          <w:rFonts w:hint="eastAsia" w:ascii="宋体" w:hAnsi="宋体" w:cs="宋体"/>
          <w:b w:val="0"/>
          <w:bCs w:val="0"/>
          <w:szCs w:val="21"/>
          <w:lang w:val="en-US" w:eastAsia="zh-CN"/>
        </w:rPr>
        <w:t xml:space="preserve">品牌</w:t>
      </w:r>
      <w:r>
        <w:rPr>
          <w:rFonts w:hint="eastAsia" w:ascii="宋体" w:hAnsi="宋体" w:cs="宋体"/>
          <w:b w:val="0"/>
          <w:bCs w:val="0"/>
          <w:szCs w:val="21"/>
        </w:rPr>
        <w:t xml:space="preserve">应与通过型试试验的开关柜一致。断路器、真空灭弧室、操作机构为同一</w:t>
      </w:r>
      <w:r>
        <w:rPr>
          <w:rFonts w:hint="eastAsia" w:ascii="宋体" w:hAnsi="宋体" w:cs="宋体"/>
          <w:b w:val="0"/>
          <w:bCs w:val="0"/>
          <w:szCs w:val="21"/>
          <w:lang w:val="en-US" w:eastAsia="zh-CN"/>
        </w:rPr>
        <w:t xml:space="preserve">品牌</w:t>
      </w:r>
      <w:r>
        <w:rPr>
          <w:rFonts w:hint="eastAsia" w:ascii="宋体" w:hAnsi="宋体" w:cs="宋体"/>
          <w:b w:val="0"/>
          <w:bCs w:val="0"/>
          <w:szCs w:val="21"/>
        </w:rPr>
        <w:t xml:space="preserve">。</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断路器手车室应具有明显的工作、试验位置的锁定，同时应能确保手车无论在工作位置、试验位置或完全抽出位置，开关柜带电部分均能得到有效的安全防护。断路器的位置指示装置应明显，并能正确指示出它的分、合闸状态。</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(6)真空断路器合闸弹跳时间不大于2ms；分闸反弹幅值（mm）不应超过额定开距的20％。提供出厂试验报告。断路器应具有机械防跳功能或电气防跳功能。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(7)断路器使用年限：</w:t>
      </w:r>
      <w:r>
        <w:rPr>
          <w:rFonts w:hint="eastAsia" w:ascii="宋体" w:hAnsi="宋体" w:cs="宋体"/>
          <w:b w:val="0"/>
          <w:bCs w:val="0"/>
          <w:szCs w:val="21"/>
          <w:lang w:val="en-US" w:eastAsia="zh-CN"/>
        </w:rPr>
        <w:t xml:space="preserve">不低于</w:t>
      </w:r>
      <w:r>
        <w:rPr>
          <w:rFonts w:hint="eastAsia" w:ascii="宋体" w:hAnsi="宋体" w:cs="宋体"/>
          <w:b w:val="0"/>
          <w:bCs w:val="0"/>
          <w:szCs w:val="21"/>
        </w:rPr>
        <w:t xml:space="preserve">30年。机械部分免维护时间不得少于5年。</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(8)对断路器操动机构要求：操动机构应配备断路器的分、合闸指示，断路器、储能状态指示应明显清晰，便于观察，且均用中文表示。应安装能显示断路器操作次数的计数器。该计数器与操作回路应无电气联系，且不影响断路器的合分闸操作。弹簧操动机弹簧储能构应能电动机储能并可手动储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5.1.4直流屏技术要求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(1)输入额定电压及频率：三相电压：380V±10％、50Hz±2％。</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(2)输出直流额定电压：110V，可输出在95V到150V之间。</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(3)电池额定容量：65Ah。</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(4)稳流精度：在交流输入电压为额定电压±10％时，输出电流整定为20％～100％额定值，充电电压在规定的电压变化范围内，充电装置的稳流精度应符合±1.0%。</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(5)稳压精度：在交流输入电压为额定电压±10％时，负载电流在0～100％额定值下，</w:t>
      </w:r>
      <w:r>
        <w:rPr>
          <w:rFonts w:hint="eastAsia" w:ascii="宋体" w:hAnsi="宋体" w:cs="宋体"/>
          <w:b w:val="0"/>
          <w:bCs w:val="0"/>
          <w:szCs w:val="21"/>
          <w:lang w:eastAsia="zh-CN"/>
        </w:rPr>
        <w:t xml:space="preserve">各</w:t>
      </w:r>
      <w:r>
        <w:rPr>
          <w:rFonts w:hint="eastAsia" w:ascii="宋体" w:hAnsi="宋体" w:cs="宋体"/>
          <w:b w:val="0"/>
          <w:bCs w:val="0"/>
          <w:szCs w:val="21"/>
        </w:rPr>
        <w:t xml:space="preserve">类型充电装置在不同运行方式下所规定的电压调节范围内其输出电压的稳压精度应符合±0.5%。</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5.1.5 综合保护装置</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5.1.5.1综合保护装置保护配置</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(1)进线保护：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配置综合保护装置，分散装于开关柜上。</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三段定（反）时限过流保护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二段过负荷保护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三段定（反）时限零序电流保护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二段过电压保护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二段低电压保护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手合故障加速保护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相序保护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充电保护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F-C回路过流闭锁跳闸功能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断路器失灵保护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跳合闸回路监视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丰富的可编程逻辑功能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VT断线监视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CT断线监视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故障录波功能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检同期功能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(2)母联：</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配置综合保护装置，分散装于开关柜上。</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三段定（反）时限过流保护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二段过负荷保护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三段定（反）时限零序电流保护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二段过电压保护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二段低电压保护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手合故障加速保护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相序保护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充电保护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F-C回路过流闭锁跳闸功能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断路器失灵保护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跳合闸回路监视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丰富的可编程逻辑功能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VT断线监视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CT断线监视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故障录波功能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检同期功能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集成备投功能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注：除内置的备投功能外，综保装置还可根据客户的需要编制投切逻辑、不同间隔的信息通过GOOSE传输。</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 弧光保护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电弧光保护系统适用于现有或新装开关设备，主要针对发生在开关内部的电弧光故障，用来提高人员安全、减少对开关损害、保证电网安全运行。</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弧光保护装置需与微机保护装置品牌一致或者与微机保护装置一体。</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须通过国家继电保护检测中心检测。</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每台含有断路器的中压开关柜，在母线室、断路器室和电缆室均需配置一个弧光探头。</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电弧光保护系统跳闸接点必须使用符合IEC255-23保护继电器标准的机械式跳闸接点，以保证系统可靠性。</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弧光监视系统应不受内部光源、电磁干扰、振动及触摸等影响，尽量采用光纤传感器。保护装置支持纯光判据或孤光过流双判据，可根据需要进行选择。</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保护装置监测到弧光故障发生时，瞬间发出跳闸命令跳开相应的断路器。动作具有选择性：一旦母线或进线断路器间隔发生弧光故障，应跳开联络断路器和本段母线上的故障进线线断路器，隔离故障母线；一旦电缆间隔发生弧光故障，只有相应的出线断路器跳开，这样可保证正常部分继续运行。</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跳闸接点：每台柜内至少2个快速跳闸出口。</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动作时间：小于7 ms（从检测到弧光到接点打开，包括机械式跳闸接点的动作时间）。</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弧光保护装置能准确定位故障间隔及故障位置，易于排查故障点。</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电弧光保护系统应不需在开关上安装额外CT。</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电弧光保护系统具有完善的在线自检功能，支持光路断线自检功能。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支持弧光波录波功能，能够录取电量值和弧光采样值，易于分析故障。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(4)无线测温</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无线测温装置需与微机保护装置品牌一致或者与微机保护装置一体。</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实时在线监测点包括断路器动触头（上下触头，三相共六点），开关柜体母线（三相共三点），开关柜电缆出线侧（三相共三点）。</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为了不影响原开关柜性能（如动热稳定性、温升性能、绝缘安全距离、绝缘爬距等绝缘性能），测温元件均温采用全嵌入式免维护设计，包括母线搭接面、上、下动静触头和电缆搭接处的温度传感器和相关电路全部内置于母线内，不可采用捆扎的方式来固定测温元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保护动作需要具备温度与电流双判据。</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温度数据更新频率2-100S可调。</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测温模块自供电，免维护。</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具备监测室温的能力。</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 开关柜运行状态统计</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综保装置可以统计以下开关柜运行状态</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断路器真空泡电寿命分析 </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开关柜跳闸次数统计</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手车及地刀操作次数统计</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运行负荷统计</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同时能够直接可视化展示各类统计数据。</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5.1.5.2综合保护装置技术要求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(1)所有保护装置、监控系统均为微机型</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具有电三路RJ45通信接口，IEC60870-5-103、IEC61850，MODBUS TCP/IP等标准通用协议，前端USB调试接口支持读取装置的组态信息和跳闸记录并可下载配置升级装置软件和更改装置型号，具备逻辑编程能力，可通过GOOSE夸间隔传递模拟量和开关量。</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综保装置应采用不锈钢外壳，前面板防护等级不低于IP51，并具有可编程逻辑功能，装置可存储4套保护整定值，应具有加密功能，具备权限限制。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微机综合保护装置面板LED指示灯能指示各种信号状态和报警或故障信息。</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微机综合保护装置面板具有不少于6个LED指示灯，能指示各种信号状态和报警或故障信息。</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保护测控装置具有LCD中文显示，该信息可由用户组态和修改。面板操作分合闸，具有人性化人机界面，可实时测量值显示、操作和故障记录查询。</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装置在断电时应具备保存数据的能力。</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所有的开关量输入、输出点、模拟量输入点、面板LED指示灯应均可自由定义。</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应能灵活选用扩展板卡，例如模拟量输入输出板卡、开关量输入输出板卡、操作回路板卡（含防跳功能）。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保护装置应有测量CT。</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装置采集三相电压、三相保护电流有效值，并计算出有功及无功功率、双向有功电度、双向无功电度、谐波值，能在保护监测装置上进行查询，并上传至监控系统。可记录开关的跳合闸次数和故障电流。保护装置能记录不少于512条掉电不丢失事件记录，分辨率1ms。</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保护装置具备故障录波功能，可记录电流、电压量及断路器位置和保护跳合闸命令，并可自定义录波信息，应至少存储20组故障记录；单次最长录波不低于5秒，故障记录时间总长不低于20秒，故障前、后录波时间应可设定。录波波形应可以上传至监控主机读取分析并存贮。</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具有事件顺序记录功能及自检和报警功能。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保护装置在突然上电源，突然断电、电源电压缓慢上升或缓慢下降时保护装置均不应误动作和误发信号。保护装置内部电源故障保护不应误动作，并可靠告警。</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 保护精度要求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保护的动作时间、精确工作范围要求满足GB/T/5145-94《微机线路保护通用技术条件》的要求。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保护装置、监控装置在交直流电源在GB/T/5145-94《微机线路保护通用技术条件》所述的变化下装置均不能误动作或误发信号。</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电压电流的测量精度不低于0.2%额定值。</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 抗震动、冲击、碰撞能力</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满足IEC60255-21的有关要求。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装置应能承受严酷等级为I级的振动、冲击、碰撞实验。开关动作时，应保证装设于开关柜内的保护装置不误动作和不拒动作，装于开关柜的其它装置也要保证在开关动作时不致误发信号和导致装置故障。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满足IEC60255-21-1、IEC60255-21-2、IEC60255-21-3振动、冲击和碰撞标准要求的严酷等级为II级的实验要求。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(4)抗干扰性能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装置的抗高频电气干扰应满足IEC-60255-22-1《测量继电器和保护设备电子干扰试验》的要求。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装置的抗辐射磁场干扰试验应满足IEC60255-22-3《测量继电器和保护装置的电气干扰试验》规定的严酷等级为Ⅲ级的要求</w:t>
      </w:r>
      <w:r>
        <w:rPr>
          <w:rFonts w:hint="eastAsia" w:ascii="宋体" w:hAnsi="宋体" w:cs="宋体"/>
          <w:b w:val="0"/>
          <w:bCs w:val="0"/>
          <w:szCs w:val="21"/>
          <w:lang w:eastAsia="zh-CN"/>
        </w:rPr>
        <w:t xml:space="preserve">（</w:t>
      </w:r>
      <w:r>
        <w:rPr>
          <w:rFonts w:hint="eastAsia" w:ascii="宋体" w:hAnsi="宋体" w:cs="宋体"/>
          <w:b w:val="0"/>
          <w:bCs w:val="0"/>
          <w:szCs w:val="21"/>
        </w:rPr>
        <w:t xml:space="preserve">10V/M</w:t>
      </w:r>
      <w:r>
        <w:rPr>
          <w:rFonts w:hint="eastAsia" w:ascii="宋体" w:hAnsi="宋体" w:cs="宋体"/>
          <w:b w:val="0"/>
          <w:bCs w:val="0"/>
          <w:szCs w:val="21"/>
          <w:lang w:eastAsia="zh-CN"/>
        </w:rPr>
        <w:t xml:space="preserve">）</w:t>
      </w:r>
      <w:r>
        <w:rPr>
          <w:rFonts w:hint="eastAsia" w:ascii="宋体" w:hAnsi="宋体" w:cs="宋体"/>
          <w:b w:val="0"/>
          <w:bCs w:val="0"/>
          <w:szCs w:val="21"/>
        </w:rPr>
        <w:t xml:space="preserve">。</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能承受IEC255-22-4标准规定的Ⅲ级快速瞬变干扰实验。</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抗静电放电干扰应能满足IEC255-22-3严酷等级为Ⅲ级的要求。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 冲击电压</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各输入、输出带电的导电端子分别对地、交流回路与直流回路间，交流电流回路和交流电压回路间，能承受5kV</w:t>
      </w:r>
      <w:r>
        <w:rPr>
          <w:rFonts w:hint="eastAsia" w:ascii="宋体" w:hAnsi="宋体" w:cs="宋体"/>
          <w:b w:val="0"/>
          <w:bCs w:val="0"/>
          <w:szCs w:val="21"/>
          <w:lang w:eastAsia="zh-CN"/>
        </w:rPr>
        <w:t xml:space="preserve">（</w:t>
      </w:r>
      <w:r>
        <w:rPr>
          <w:rFonts w:hint="eastAsia" w:ascii="宋体" w:hAnsi="宋体" w:cs="宋体"/>
          <w:b w:val="0"/>
          <w:bCs w:val="0"/>
          <w:szCs w:val="21"/>
        </w:rPr>
        <w:t xml:space="preserve">峰值</w:t>
      </w:r>
      <w:r>
        <w:rPr>
          <w:rFonts w:hint="eastAsia" w:ascii="宋体" w:hAnsi="宋体" w:cs="宋体"/>
          <w:b w:val="0"/>
          <w:bCs w:val="0"/>
          <w:szCs w:val="21"/>
          <w:lang w:eastAsia="zh-CN"/>
        </w:rPr>
        <w:t xml:space="preserve">）</w:t>
      </w:r>
      <w:r>
        <w:rPr>
          <w:rFonts w:hint="eastAsia" w:ascii="宋体" w:hAnsi="宋体" w:cs="宋体"/>
          <w:b w:val="0"/>
          <w:bCs w:val="0"/>
          <w:szCs w:val="21"/>
        </w:rPr>
        <w:t xml:space="preserve">的标准雷电波的冲击检验。</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(6)连续通电试验要求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所有设备完成出厂调试后，出厂前应进行不少于48小时的连续通电试验，试验完成后，装置的各项性能和参数指标应符合上述规程要求。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(7) 绝缘性能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对继电保护及二次回路的绝缘性能及介质强度的要求如下：</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满足IEC60255-5的2.5Kvrms 50Hz要求。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(8) 保护及监测装置输入量额定参数</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频率：50HZ</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10kV二次额定线电压均为100V/220V（可调）</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直流电源电压：220V/110V（允许范围88-253VDC）</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交流电源电压：220V（允许范围176-253VAC）</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(9) 接点容量</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监控、保护装置控制接点容量：直流250V合闸1000W/VA分闸(感性负载L/R&lt;40ms30W</w:t>
      </w:r>
      <w:r>
        <w:rPr>
          <w:rFonts w:hint="eastAsia" w:ascii="宋体" w:hAnsi="宋体" w:cs="宋体"/>
          <w:b w:val="0"/>
          <w:bCs w:val="0"/>
          <w:szCs w:val="21"/>
          <w:lang w:eastAsia="zh-CN"/>
        </w:rPr>
        <w:t xml:space="preserve">，</w:t>
      </w:r>
      <w:r>
        <w:rPr>
          <w:rFonts w:hint="eastAsia" w:ascii="宋体" w:hAnsi="宋体" w:cs="宋体"/>
          <w:b w:val="0"/>
          <w:bCs w:val="0"/>
          <w:szCs w:val="21"/>
        </w:rPr>
        <w:t xml:space="preserve">允许电流5A持续，交流220V，5A。</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(10) 过载能力</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交流电流回路：4倍额定电流可连续工作；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100倍额定电流工作1秒。</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交流电压回路：300VAC可连续工作。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直流电源回路：80%--115%额定电压可连续工作。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交流电源回路：80%--115%额定电压可连续工作。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(11)保护及监测装置功率消耗</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交流采样</w:t>
      </w:r>
      <w:r>
        <w:rPr>
          <w:rFonts w:hint="eastAsia" w:ascii="宋体" w:hAnsi="宋体" w:cs="宋体"/>
          <w:b w:val="0"/>
          <w:bCs w:val="0"/>
          <w:szCs w:val="21"/>
          <w:lang w:eastAsia="zh-CN"/>
        </w:rPr>
        <w:t xml:space="preserve">（</w:t>
      </w:r>
      <w:r>
        <w:rPr>
          <w:rFonts w:hint="eastAsia" w:ascii="宋体" w:hAnsi="宋体" w:cs="宋体"/>
          <w:b w:val="0"/>
          <w:bCs w:val="0"/>
          <w:szCs w:val="21"/>
        </w:rPr>
        <w:t xml:space="preserve">每路电流回路</w:t>
      </w:r>
      <w:r>
        <w:rPr>
          <w:rFonts w:hint="eastAsia" w:ascii="宋体" w:hAnsi="宋体" w:cs="宋体"/>
          <w:b w:val="0"/>
          <w:bCs w:val="0"/>
          <w:szCs w:val="21"/>
          <w:lang w:eastAsia="zh-CN"/>
        </w:rPr>
        <w:t xml:space="preserve">）</w:t>
      </w:r>
      <w:r>
        <w:rPr>
          <w:rFonts w:hint="eastAsia" w:ascii="宋体" w:hAnsi="宋体" w:cs="宋体"/>
          <w:b w:val="0"/>
          <w:bCs w:val="0"/>
          <w:szCs w:val="21"/>
        </w:rPr>
        <w:t xml:space="preserve">，每相额定输入下不大于0.5VA。</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交流采样</w:t>
      </w:r>
      <w:r>
        <w:rPr>
          <w:rFonts w:hint="eastAsia" w:ascii="宋体" w:hAnsi="宋体" w:cs="宋体"/>
          <w:b w:val="0"/>
          <w:bCs w:val="0"/>
          <w:szCs w:val="21"/>
          <w:lang w:eastAsia="zh-CN"/>
        </w:rPr>
        <w:t xml:space="preserve">（</w:t>
      </w:r>
      <w:r>
        <w:rPr>
          <w:rFonts w:hint="eastAsia" w:ascii="宋体" w:hAnsi="宋体" w:cs="宋体"/>
          <w:b w:val="0"/>
          <w:bCs w:val="0"/>
          <w:szCs w:val="21"/>
        </w:rPr>
        <w:t xml:space="preserve">每路电压回路</w:t>
      </w:r>
      <w:r>
        <w:rPr>
          <w:rFonts w:hint="eastAsia" w:ascii="宋体" w:hAnsi="宋体" w:cs="宋体"/>
          <w:b w:val="0"/>
          <w:bCs w:val="0"/>
          <w:szCs w:val="21"/>
          <w:lang w:eastAsia="zh-CN"/>
        </w:rPr>
        <w:t xml:space="preserve">）</w:t>
      </w:r>
      <w:r>
        <w:rPr>
          <w:rFonts w:hint="eastAsia" w:ascii="宋体" w:hAnsi="宋体" w:cs="宋体"/>
          <w:b w:val="0"/>
          <w:bCs w:val="0"/>
          <w:szCs w:val="21"/>
        </w:rPr>
        <w:t xml:space="preserve">，每相额定输入下不大于0.15VA。</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其他未尽技术要求应满足上述国标及引用标准的要求。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5.1.6其它技术要求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5.1.6.1壳体</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 高压开关柜的内、外壳是金属的覆铝锌板，厚度满足规范要求，不得用网状编织物、不耐火或类似的材料制造，并具有一定的强度。</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 金属封闭式高压开关柜外壳除上述条件外，主回路的一切组件均安装在金属外壳内，外壳防护等级应满足IP4X要求。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(3)当盖板和门是外壳的一部分时，盖板和门应由冷板制成，其防护等级与外壳相同。</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在正常操作和维护时不需要打开的盖板（固定盖板），若不使用工具，应不能打开、拆下或移动；在正常操作和维护时需要打开的盖板（可移动的盖板、门），应不需要工具即可打开或移动，并应有适当的连锁装置来保证操作者的安全。仅当该隔室内可能触及的主回路部分不带电时才能打开盖板或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(5)观察窗位置使观察者便于观察运行中的设备，并应达到外壳所规定的防护等级。观察窗应使用机械强度与外壳相近的耐火透明材料遮盖并与导电体保持足够的电气间隙。</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(6)通风和排风口的防护等级，应与外壳相同。通风窗采用网状编织物或类似的材料，但应有足够的机械强度。通风窗和排气口的位置应使排出的气和蒸汽不致危及操作人员和其他正常运行设备的安全。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(7)金属封闭式高压开关柜的隔板和活门，如采用绝缘材料制成的隔板、活门与空气间隙组成复合绝缘介质时，应满足以下要求：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A.主回路带电部分和绝缘隔板、活门的可触及表面之间，在相对湿度为90%，以及本技术条件所规定的环境条件下，其相间对地应能承受规定的工频耐压试验。</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B.除机械强度外，绝缘材料应能满足GB1408《固体绝缘材料工频电气强度试验》的要求。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C.主回路带电部分对绝缘隔板、活门的内表面之间，按本规范书规定的环境条件，至少能承受150%额定电压的作用。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D.如果有泄漏电流经过绝缘件表面的连续图径或经过仅被小的气隙、油隙所隔断的途径、到达绝缘隔板和活门的可触及表面时，则在规定的试验条件下，此泄漏电流不应大于0.5mA。</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E.高压开关柜的隔板上，供可移件上触头的孔，应是在正常使用时能正确动作的活门，能确保人身安全。如果维护时需要通过打开的活门接近静触头中的一组，那么所有活门应具备有在合闸位置独自的闭锁它们的装置，或者应能插入一隔板，以防止带电的静触头组外露。接线高度要求700mm以上。通过金属隔板的导体，可以用套管或类似的方法与金属隔板绝缘，套管应符合有关技术标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(8) 高压开关柜中整个高压电器设备的隔板，一般是金属的覆铝锌板并接地。</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5.1.6.2接地</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(1)沿所有高压开关柜的整个长度延伸方向应设有专用的铜质接地导体，该接地导体应设有与接地网相连的固定连接端子，并有明显的接地标志。</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(2)高压开关柜的金属骨架及其安装于柜内的高压电器的金属支架均应有符合技术条件的接地，并且与专门的接地体连接牢固。</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(3)主回路中凡能与其它部分隔离的每一个部件均应能接地。</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(4)在正常情况下可抽件中应接地的金属部件，在试验或隔离位置，处于隔离断口规定的条件下，以及当辅助回路未完全断开的任一中间位置时，均应保持良好的接地连接。</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(5)每一高压开关柜之间的专用接地导体均相互连接，并通过专用端子连接牢固。</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5.1.6.3外壳及其支架的防锈</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(1)外壳及其支架采用覆铝锌板的措施来防锈。</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(2)高压开关柜表面油漆颜色的要求：其内部的表面应涂反光差大的浅色或覆铝锌板本色；其外部表面应涂不刺目、不反光且美观的油漆。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(3)喷涂颜色为：按业主色板。</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5.1.6.4联锁</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 高压开关柜应具备防止误拉、合断路器，防止带负荷分、合隔离开关（或隔离插头），防止带接地刀（或接地线）送电，防止带电合接刀（或挂接地线），防止误入带电间隔等五项措施。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(2)防止误操作的闭锁装置应尽可能采用机械闭锁，应简单、可靠、操作维护方便。</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(3)高压开关柜安装高压带电显示装置，该装置在65%的额定相电压时应正常发光，它所采用的强制闭锁应动作可靠。</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A.安装在几个相邻回路的高压带电报显示装置不应相互干扰，当一回路带电，另一回路不带电时，不带电回路的显示装置不应指示。</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B.高压带电显示装置的二次回路故障时，强制性闭锁元件不应解锁。装置应具有是否正常工作的自检功能。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5.1.6.5测量仪表、继电保护及二次回路</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测量仪表及微机保护装置应有可靠的防振措施，不因高压开关柜中断路器在正常操作及故障动作时产生的振动而影响它的正常工作及性能。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当测量仪表及微机保护装置盘面以绞链固定于高压开关柜上时，其仪表、微机保护装置与盘外的二次连接导线应采用多股软铜绝缘线，端子排接线板及固定螺丝均为铜质材料制成，标志应正确、完整、清楚、牢固。</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(2)当测量仪表及微机保护装置盘面上的二次回路接线以插头与高压开关柜中其它组件的二次回路相连接时，其插头及插座接触可靠，并有锁紧设施。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(3)二次回路中的低压断路器、熔断器、端子和其它辅助元件，应有可靠的防护措施，使运行维护人员不会触及带电导电体。</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(4)二次回路导线应有足够的截面，从而不致影响互感器的准确度。因此应使用铜导线，其截面：电流回路不小于2.5mm2，电压回路不小于1.5mm2。</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(5)二次回路工频耐压2kV/1min 绝缘电阻2兆欧。</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5.1.6.6主母线和分支母线</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(1)主母线在通过两个相邻的高压开关柜时</w:t>
      </w:r>
      <w:r>
        <w:rPr>
          <w:rFonts w:hint="eastAsia" w:ascii="宋体" w:hAnsi="宋体" w:cs="宋体"/>
          <w:b w:val="0"/>
          <w:bCs w:val="0"/>
          <w:szCs w:val="21"/>
          <w:lang w:eastAsia="zh-CN"/>
        </w:rPr>
        <w:t xml:space="preserve">，</w:t>
      </w:r>
      <w:r>
        <w:rPr>
          <w:rFonts w:hint="eastAsia" w:ascii="宋体" w:hAnsi="宋体" w:cs="宋体"/>
          <w:b w:val="0"/>
          <w:bCs w:val="0"/>
          <w:szCs w:val="21"/>
        </w:rPr>
        <w:t xml:space="preserve">开关柜隔板应有分相的绝缘穿孔。</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(2)主母线和分支母线应由高导电率的铜导体连续焊接或螺栓连接而成，导体的截面满足载流所必需的要求值。</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(3)主母线的支持金具绝缘体不吸潮</w:t>
      </w:r>
      <w:r>
        <w:rPr>
          <w:rFonts w:hint="eastAsia" w:ascii="宋体" w:hAnsi="宋体" w:cs="宋体"/>
          <w:b w:val="0"/>
          <w:bCs w:val="0"/>
          <w:szCs w:val="21"/>
          <w:lang w:eastAsia="zh-CN"/>
        </w:rPr>
        <w:t xml:space="preserve">，</w:t>
      </w:r>
      <w:r>
        <w:rPr>
          <w:rFonts w:hint="eastAsia" w:ascii="宋体" w:hAnsi="宋体" w:cs="宋体"/>
          <w:b w:val="0"/>
          <w:bCs w:val="0"/>
          <w:szCs w:val="21"/>
        </w:rPr>
        <w:t xml:space="preserve">机械强度和电气强度应保持稳定。</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(4)所有母线均为全铜材质。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5.2环网柜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5.2.1环网柜主要参数</w:t>
      </w:r>
      <w:r/>
    </w:p>
    <w:tbl>
      <w:tblPr>
        <w:tblStyle w:val="76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1"/>
        <w:gridCol w:w="1929"/>
        <w:gridCol w:w="1381"/>
        <w:gridCol w:w="844"/>
        <w:gridCol w:w="3633"/>
      </w:tblGrid>
      <w:tr>
        <w:trPr>
          <w:trHeight w:val="90"/>
          <w:tblHeader/>
        </w:trPr>
        <w:tc>
          <w:tcPr>
            <w:tcW w:w="741" w:type="dxa"/>
            <w:vAlign w:val="center"/>
            <w:textDirection w:val="lrTb"/>
            <w:noWrap w:val="false"/>
          </w:tcPr>
          <w:p>
            <w:pPr>
              <w:rPr>
                <w:sz w:val="21"/>
                <w:szCs w:val="21"/>
              </w:rPr>
            </w:pPr>
            <w:r>
              <w:rPr>
                <w:rFonts w:hint="eastAsia"/>
                <w:sz w:val="21"/>
                <w:szCs w:val="21"/>
              </w:rPr>
              <w:t xml:space="preserve">序号</w:t>
            </w:r>
            <w:r/>
          </w:p>
        </w:tc>
        <w:tc>
          <w:tcPr>
            <w:gridSpan w:val="2"/>
            <w:tcW w:w="3310" w:type="dxa"/>
            <w:vAlign w:val="center"/>
            <w:textDirection w:val="lrTb"/>
            <w:noWrap w:val="false"/>
          </w:tcPr>
          <w:p>
            <w:pPr>
              <w:rPr>
                <w:sz w:val="21"/>
                <w:szCs w:val="21"/>
              </w:rPr>
            </w:pPr>
            <w:r>
              <w:rPr>
                <w:rFonts w:hint="eastAsia"/>
                <w:sz w:val="21"/>
                <w:szCs w:val="21"/>
              </w:rPr>
              <w:t xml:space="preserve">名称</w:t>
            </w:r>
            <w:r/>
          </w:p>
        </w:tc>
        <w:tc>
          <w:tcPr>
            <w:tcW w:w="844" w:type="dxa"/>
            <w:vAlign w:val="center"/>
            <w:textDirection w:val="lrTb"/>
            <w:noWrap w:val="false"/>
          </w:tcPr>
          <w:p>
            <w:pPr>
              <w:rPr>
                <w:sz w:val="21"/>
                <w:szCs w:val="21"/>
              </w:rPr>
            </w:pPr>
            <w:r>
              <w:rPr>
                <w:rFonts w:hint="eastAsia"/>
                <w:sz w:val="21"/>
                <w:szCs w:val="21"/>
              </w:rPr>
              <w:t xml:space="preserve">单位</w:t>
            </w:r>
            <w:r/>
          </w:p>
        </w:tc>
        <w:tc>
          <w:tcPr>
            <w:tcW w:w="3633" w:type="dxa"/>
            <w:vAlign w:val="center"/>
            <w:textDirection w:val="lrTb"/>
            <w:noWrap w:val="false"/>
          </w:tcPr>
          <w:p>
            <w:pPr>
              <w:rPr>
                <w:sz w:val="21"/>
                <w:szCs w:val="21"/>
              </w:rPr>
            </w:pPr>
            <w:r>
              <w:rPr>
                <w:rFonts w:hint="eastAsia"/>
                <w:sz w:val="21"/>
                <w:szCs w:val="21"/>
              </w:rPr>
              <w:t xml:space="preserve">技术要求</w:t>
            </w:r>
            <w:r/>
          </w:p>
        </w:tc>
      </w:tr>
      <w:tr>
        <w:trPr/>
        <w:tc>
          <w:tcPr>
            <w:tcW w:w="741" w:type="dxa"/>
            <w:vAlign w:val="center"/>
            <w:textDirection w:val="lrTb"/>
            <w:noWrap w:val="false"/>
          </w:tcPr>
          <w:p>
            <w:pPr>
              <w:rPr>
                <w:sz w:val="21"/>
                <w:szCs w:val="21"/>
              </w:rPr>
            </w:pPr>
            <w:r>
              <w:rPr>
                <w:rFonts w:hint="eastAsia"/>
                <w:sz w:val="21"/>
                <w:szCs w:val="21"/>
              </w:rPr>
              <w:t xml:space="preserve">1</w:t>
            </w:r>
            <w:r/>
          </w:p>
        </w:tc>
        <w:tc>
          <w:tcPr>
            <w:gridSpan w:val="4"/>
            <w:tcW w:w="7787" w:type="dxa"/>
            <w:vAlign w:val="center"/>
            <w:textDirection w:val="lrTb"/>
            <w:noWrap w:val="false"/>
          </w:tcPr>
          <w:p>
            <w:pPr>
              <w:rPr>
                <w:sz w:val="21"/>
                <w:szCs w:val="21"/>
              </w:rPr>
            </w:pPr>
            <w:r>
              <w:rPr>
                <w:rFonts w:hint="eastAsia"/>
                <w:sz w:val="21"/>
                <w:szCs w:val="21"/>
              </w:rPr>
              <w:t xml:space="preserve">户内型，12kV六氟化硫全充气式环网开关柜</w:t>
            </w:r>
            <w:r/>
          </w:p>
        </w:tc>
      </w:tr>
      <w:tr>
        <w:trPr/>
        <w:tc>
          <w:tcPr>
            <w:tcW w:w="741" w:type="dxa"/>
            <w:vAlign w:val="center"/>
            <w:textDirection w:val="lrTb"/>
            <w:noWrap w:val="false"/>
          </w:tcPr>
          <w:p>
            <w:pPr>
              <w:rPr>
                <w:sz w:val="21"/>
                <w:szCs w:val="21"/>
              </w:rPr>
            </w:pPr>
            <w:r>
              <w:rPr>
                <w:rFonts w:hint="eastAsia"/>
                <w:sz w:val="21"/>
                <w:szCs w:val="21"/>
              </w:rPr>
              <w:t xml:space="preserve">2</w:t>
            </w:r>
            <w:r/>
          </w:p>
        </w:tc>
        <w:tc>
          <w:tcPr>
            <w:gridSpan w:val="4"/>
            <w:tcW w:w="7787" w:type="dxa"/>
            <w:vAlign w:val="center"/>
            <w:textDirection w:val="lrTb"/>
            <w:noWrap w:val="false"/>
          </w:tcPr>
          <w:p>
            <w:pPr>
              <w:rPr>
                <w:sz w:val="21"/>
                <w:szCs w:val="21"/>
              </w:rPr>
            </w:pPr>
            <w:r>
              <w:rPr>
                <w:rFonts w:hint="eastAsia"/>
                <w:sz w:val="21"/>
                <w:szCs w:val="21"/>
              </w:rPr>
              <w:t xml:space="preserve">额定值</w:t>
            </w:r>
            <w:r/>
          </w:p>
        </w:tc>
      </w:tr>
      <w:tr>
        <w:trPr/>
        <w:tc>
          <w:tcPr>
            <w:tcW w:w="741" w:type="dxa"/>
            <w:vAlign w:val="center"/>
            <w:textDirection w:val="lrTb"/>
            <w:noWrap w:val="false"/>
          </w:tcPr>
          <w:p>
            <w:pPr>
              <w:rPr>
                <w:sz w:val="21"/>
                <w:szCs w:val="21"/>
              </w:rPr>
            </w:pPr>
            <w:r>
              <w:rPr>
                <w:rFonts w:hint="eastAsia"/>
                <w:sz w:val="21"/>
                <w:szCs w:val="21"/>
              </w:rPr>
              <w:t xml:space="preserve">2.1</w:t>
            </w:r>
            <w:r/>
          </w:p>
        </w:tc>
        <w:tc>
          <w:tcPr>
            <w:gridSpan w:val="2"/>
            <w:tcW w:w="3310" w:type="dxa"/>
            <w:vAlign w:val="center"/>
            <w:textDirection w:val="lrTb"/>
            <w:noWrap w:val="false"/>
          </w:tcPr>
          <w:p>
            <w:pPr>
              <w:rPr>
                <w:sz w:val="21"/>
                <w:szCs w:val="21"/>
              </w:rPr>
            </w:pPr>
            <w:r>
              <w:rPr>
                <w:rFonts w:hint="eastAsia"/>
                <w:sz w:val="21"/>
                <w:szCs w:val="21"/>
              </w:rPr>
              <w:t xml:space="preserve">额定电压</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12</w:t>
            </w:r>
            <w:r/>
          </w:p>
        </w:tc>
      </w:tr>
      <w:tr>
        <w:trPr/>
        <w:tc>
          <w:tcPr>
            <w:tcW w:w="741" w:type="dxa"/>
            <w:vAlign w:val="center"/>
            <w:textDirection w:val="lrTb"/>
            <w:noWrap w:val="false"/>
          </w:tcPr>
          <w:p>
            <w:pPr>
              <w:rPr>
                <w:sz w:val="21"/>
                <w:szCs w:val="21"/>
              </w:rPr>
            </w:pPr>
            <w:r>
              <w:rPr>
                <w:rFonts w:hint="eastAsia"/>
                <w:sz w:val="21"/>
                <w:szCs w:val="21"/>
              </w:rPr>
              <w:t xml:space="preserve">2.2</w:t>
            </w:r>
            <w:r/>
          </w:p>
        </w:tc>
        <w:tc>
          <w:tcPr>
            <w:gridSpan w:val="2"/>
            <w:tcW w:w="3310" w:type="dxa"/>
            <w:vAlign w:val="center"/>
            <w:textDirection w:val="lrTb"/>
            <w:noWrap w:val="false"/>
          </w:tcPr>
          <w:p>
            <w:pPr>
              <w:rPr>
                <w:sz w:val="21"/>
                <w:szCs w:val="21"/>
              </w:rPr>
            </w:pPr>
            <w:r>
              <w:rPr>
                <w:rFonts w:hint="eastAsia"/>
                <w:sz w:val="21"/>
                <w:szCs w:val="21"/>
              </w:rPr>
              <w:t xml:space="preserve">额定频率</w:t>
            </w:r>
            <w:r/>
          </w:p>
        </w:tc>
        <w:tc>
          <w:tcPr>
            <w:tcW w:w="844" w:type="dxa"/>
            <w:vAlign w:val="center"/>
            <w:textDirection w:val="lrTb"/>
            <w:noWrap w:val="false"/>
          </w:tcPr>
          <w:p>
            <w:pPr>
              <w:rPr>
                <w:sz w:val="21"/>
                <w:szCs w:val="21"/>
              </w:rPr>
            </w:pPr>
            <w:r>
              <w:rPr>
                <w:rFonts w:hint="eastAsia"/>
                <w:sz w:val="21"/>
                <w:szCs w:val="21"/>
              </w:rPr>
              <w:t xml:space="preserve">Hz</w:t>
            </w:r>
            <w:r/>
          </w:p>
        </w:tc>
        <w:tc>
          <w:tcPr>
            <w:tcW w:w="3633" w:type="dxa"/>
            <w:vAlign w:val="center"/>
            <w:textDirection w:val="lrTb"/>
            <w:noWrap w:val="false"/>
          </w:tcPr>
          <w:p>
            <w:pPr>
              <w:rPr>
                <w:sz w:val="21"/>
                <w:szCs w:val="21"/>
              </w:rPr>
            </w:pPr>
            <w:r>
              <w:rPr>
                <w:rFonts w:hint="eastAsia"/>
                <w:sz w:val="21"/>
                <w:szCs w:val="21"/>
              </w:rPr>
              <w:t xml:space="preserve">50</w:t>
            </w:r>
            <w:r/>
          </w:p>
        </w:tc>
      </w:tr>
      <w:tr>
        <w:trPr/>
        <w:tc>
          <w:tcPr>
            <w:tcW w:w="741" w:type="dxa"/>
            <w:vAlign w:val="center"/>
            <w:textDirection w:val="lrTb"/>
            <w:noWrap w:val="false"/>
          </w:tcPr>
          <w:p>
            <w:pPr>
              <w:rPr>
                <w:sz w:val="21"/>
                <w:szCs w:val="21"/>
              </w:rPr>
            </w:pPr>
            <w:r>
              <w:rPr>
                <w:rFonts w:hint="eastAsia"/>
                <w:sz w:val="21"/>
                <w:szCs w:val="21"/>
              </w:rPr>
              <w:t xml:space="preserve">2.3</w:t>
            </w:r>
            <w:r/>
          </w:p>
        </w:tc>
        <w:tc>
          <w:tcPr>
            <w:gridSpan w:val="2"/>
            <w:tcW w:w="3310" w:type="dxa"/>
            <w:vAlign w:val="center"/>
            <w:textDirection w:val="lrTb"/>
            <w:noWrap w:val="false"/>
          </w:tcPr>
          <w:p>
            <w:pPr>
              <w:rPr>
                <w:sz w:val="21"/>
                <w:szCs w:val="21"/>
              </w:rPr>
            </w:pPr>
            <w:r>
              <w:rPr>
                <w:rFonts w:hint="eastAsia"/>
                <w:sz w:val="21"/>
                <w:szCs w:val="21"/>
              </w:rPr>
              <w:t xml:space="preserve">额定电流</w:t>
            </w:r>
            <w:r/>
          </w:p>
        </w:tc>
        <w:tc>
          <w:tcPr>
            <w:tcW w:w="844" w:type="dxa"/>
            <w:vAlign w:val="center"/>
            <w:textDirection w:val="lrTb"/>
            <w:noWrap w:val="false"/>
          </w:tcPr>
          <w:p>
            <w:pPr>
              <w:rPr>
                <w:sz w:val="21"/>
                <w:szCs w:val="21"/>
              </w:rPr>
            </w:pPr>
            <w:r>
              <w:rPr>
                <w:rFonts w:hint="eastAsia"/>
                <w:sz w:val="21"/>
                <w:szCs w:val="21"/>
              </w:rPr>
              <w:t xml:space="preserve">A</w:t>
            </w:r>
            <w:r/>
          </w:p>
        </w:tc>
        <w:tc>
          <w:tcPr>
            <w:tcW w:w="3633" w:type="dxa"/>
            <w:vAlign w:val="center"/>
            <w:textDirection w:val="lrTb"/>
            <w:noWrap w:val="false"/>
          </w:tcPr>
          <w:p>
            <w:pPr>
              <w:rPr>
                <w:sz w:val="21"/>
                <w:szCs w:val="21"/>
              </w:rPr>
            </w:pPr>
            <w:r>
              <w:rPr>
                <w:rFonts w:hint="eastAsia"/>
                <w:sz w:val="21"/>
                <w:szCs w:val="21"/>
              </w:rPr>
              <w:t xml:space="preserve">630</w:t>
            </w:r>
            <w:r/>
          </w:p>
        </w:tc>
      </w:tr>
      <w:tr>
        <w:trPr/>
        <w:tc>
          <w:tcPr>
            <w:tcW w:w="741" w:type="dxa"/>
            <w:vAlign w:val="center"/>
            <w:textDirection w:val="lrTb"/>
            <w:noWrap w:val="false"/>
          </w:tcPr>
          <w:p>
            <w:pPr>
              <w:rPr>
                <w:sz w:val="21"/>
                <w:szCs w:val="21"/>
              </w:rPr>
            </w:pPr>
            <w:r>
              <w:rPr>
                <w:rFonts w:hint="eastAsia"/>
                <w:sz w:val="21"/>
                <w:szCs w:val="21"/>
              </w:rPr>
              <w:t xml:space="preserve">2.4</w:t>
            </w:r>
            <w:r/>
          </w:p>
        </w:tc>
        <w:tc>
          <w:tcPr>
            <w:gridSpan w:val="2"/>
            <w:tcW w:w="3310" w:type="dxa"/>
            <w:vAlign w:val="center"/>
            <w:textDirection w:val="lrTb"/>
            <w:noWrap w:val="false"/>
          </w:tcPr>
          <w:p>
            <w:pPr>
              <w:rPr>
                <w:sz w:val="21"/>
                <w:szCs w:val="21"/>
              </w:rPr>
            </w:pPr>
            <w:r>
              <w:rPr>
                <w:rFonts w:hint="eastAsia"/>
                <w:sz w:val="21"/>
                <w:szCs w:val="21"/>
              </w:rPr>
              <w:t xml:space="preserve">额定短时耐受电流（有效值）</w:t>
            </w:r>
            <w:r/>
          </w:p>
        </w:tc>
        <w:tc>
          <w:tcPr>
            <w:tcW w:w="844" w:type="dxa"/>
            <w:vAlign w:val="center"/>
            <w:textDirection w:val="lrTb"/>
            <w:noWrap w:val="false"/>
          </w:tcPr>
          <w:p>
            <w:pPr>
              <w:rPr>
                <w:sz w:val="21"/>
                <w:szCs w:val="21"/>
              </w:rPr>
            </w:pPr>
            <w:r>
              <w:rPr>
                <w:rFonts w:hint="eastAsia"/>
                <w:sz w:val="21"/>
                <w:szCs w:val="21"/>
              </w:rPr>
              <w:t xml:space="preserve">kA</w:t>
            </w:r>
            <w:r/>
          </w:p>
        </w:tc>
        <w:tc>
          <w:tcPr>
            <w:tcW w:w="3633" w:type="dxa"/>
            <w:vAlign w:val="center"/>
            <w:textDirection w:val="lrTb"/>
            <w:noWrap w:val="false"/>
          </w:tcPr>
          <w:p>
            <w:pPr>
              <w:rPr>
                <w:sz w:val="21"/>
                <w:szCs w:val="21"/>
              </w:rPr>
            </w:pPr>
            <w:r>
              <w:rPr>
                <w:rFonts w:hint="eastAsia"/>
                <w:sz w:val="21"/>
                <w:szCs w:val="21"/>
              </w:rPr>
              <w:t xml:space="preserve">20</w:t>
            </w:r>
            <w:r/>
          </w:p>
        </w:tc>
      </w:tr>
      <w:tr>
        <w:trPr>
          <w:trHeight w:val="255"/>
        </w:trPr>
        <w:tc>
          <w:tcPr>
            <w:tcW w:w="741" w:type="dxa"/>
            <w:vAlign w:val="center"/>
            <w:textDirection w:val="lrTb"/>
            <w:noWrap w:val="false"/>
          </w:tcPr>
          <w:p>
            <w:pPr>
              <w:rPr>
                <w:sz w:val="21"/>
                <w:szCs w:val="21"/>
              </w:rPr>
            </w:pPr>
            <w:r>
              <w:rPr>
                <w:rFonts w:hint="eastAsia"/>
                <w:sz w:val="21"/>
                <w:szCs w:val="21"/>
              </w:rPr>
              <w:t xml:space="preserve">2.5</w:t>
            </w:r>
            <w:r/>
          </w:p>
        </w:tc>
        <w:tc>
          <w:tcPr>
            <w:gridSpan w:val="2"/>
            <w:tcW w:w="3310" w:type="dxa"/>
            <w:vAlign w:val="center"/>
            <w:textDirection w:val="lrTb"/>
            <w:noWrap w:val="false"/>
          </w:tcPr>
          <w:p>
            <w:pPr>
              <w:rPr>
                <w:sz w:val="21"/>
                <w:szCs w:val="21"/>
              </w:rPr>
            </w:pPr>
            <w:r>
              <w:rPr>
                <w:rFonts w:hint="eastAsia"/>
                <w:sz w:val="21"/>
                <w:szCs w:val="21"/>
              </w:rPr>
              <w:t xml:space="preserve">额定短路持续时间</w:t>
            </w:r>
            <w:r/>
          </w:p>
        </w:tc>
        <w:tc>
          <w:tcPr>
            <w:tcW w:w="844" w:type="dxa"/>
            <w:vAlign w:val="center"/>
            <w:textDirection w:val="lrTb"/>
            <w:noWrap w:val="false"/>
          </w:tcPr>
          <w:p>
            <w:pPr>
              <w:rPr>
                <w:sz w:val="21"/>
                <w:szCs w:val="21"/>
              </w:rPr>
            </w:pPr>
            <w:r>
              <w:rPr>
                <w:rFonts w:hint="eastAsia"/>
                <w:sz w:val="21"/>
                <w:szCs w:val="21"/>
              </w:rPr>
              <w:t xml:space="preserve">s</w:t>
            </w:r>
            <w:r/>
          </w:p>
        </w:tc>
        <w:tc>
          <w:tcPr>
            <w:tcW w:w="3633" w:type="dxa"/>
            <w:vAlign w:val="center"/>
            <w:textDirection w:val="lrTb"/>
            <w:noWrap w:val="false"/>
          </w:tcPr>
          <w:p>
            <w:pPr>
              <w:rPr>
                <w:sz w:val="21"/>
                <w:szCs w:val="21"/>
              </w:rPr>
            </w:pPr>
            <w:r>
              <w:rPr>
                <w:rFonts w:hint="eastAsia"/>
                <w:sz w:val="21"/>
                <w:szCs w:val="21"/>
              </w:rPr>
              <w:t xml:space="preserve">4</w:t>
            </w:r>
            <w:r/>
          </w:p>
        </w:tc>
      </w:tr>
      <w:tr>
        <w:trPr/>
        <w:tc>
          <w:tcPr>
            <w:tcW w:w="741" w:type="dxa"/>
            <w:vAlign w:val="center"/>
            <w:textDirection w:val="lrTb"/>
            <w:noWrap w:val="false"/>
          </w:tcPr>
          <w:p>
            <w:pPr>
              <w:rPr>
                <w:sz w:val="21"/>
                <w:szCs w:val="21"/>
              </w:rPr>
            </w:pPr>
            <w:r>
              <w:rPr>
                <w:rFonts w:hint="eastAsia"/>
                <w:sz w:val="21"/>
                <w:szCs w:val="21"/>
              </w:rPr>
              <w:t xml:space="preserve">2.6</w:t>
            </w:r>
            <w:r/>
          </w:p>
        </w:tc>
        <w:tc>
          <w:tcPr>
            <w:gridSpan w:val="2"/>
            <w:tcW w:w="3310" w:type="dxa"/>
            <w:vAlign w:val="center"/>
            <w:textDirection w:val="lrTb"/>
            <w:noWrap w:val="false"/>
          </w:tcPr>
          <w:p>
            <w:pPr>
              <w:rPr>
                <w:sz w:val="21"/>
                <w:szCs w:val="21"/>
              </w:rPr>
            </w:pPr>
            <w:r>
              <w:rPr>
                <w:rFonts w:hint="eastAsia"/>
                <w:sz w:val="21"/>
                <w:szCs w:val="21"/>
              </w:rPr>
              <w:t xml:space="preserve">额定峰值耐受电流</w:t>
            </w:r>
            <w:r/>
          </w:p>
        </w:tc>
        <w:tc>
          <w:tcPr>
            <w:tcW w:w="844" w:type="dxa"/>
            <w:vAlign w:val="center"/>
            <w:textDirection w:val="lrTb"/>
            <w:noWrap w:val="false"/>
          </w:tcPr>
          <w:p>
            <w:pPr>
              <w:rPr>
                <w:sz w:val="21"/>
                <w:szCs w:val="21"/>
              </w:rPr>
            </w:pPr>
            <w:r>
              <w:rPr>
                <w:rFonts w:hint="eastAsia"/>
                <w:sz w:val="21"/>
                <w:szCs w:val="21"/>
              </w:rPr>
              <w:t xml:space="preserve">kA</w:t>
            </w:r>
            <w:r/>
          </w:p>
        </w:tc>
        <w:tc>
          <w:tcPr>
            <w:tcW w:w="3633" w:type="dxa"/>
            <w:vAlign w:val="center"/>
            <w:textDirection w:val="lrTb"/>
            <w:noWrap w:val="false"/>
          </w:tcPr>
          <w:p>
            <w:pPr>
              <w:rPr>
                <w:sz w:val="21"/>
                <w:szCs w:val="21"/>
              </w:rPr>
            </w:pPr>
            <w:r>
              <w:rPr>
                <w:rFonts w:hint="eastAsia"/>
                <w:sz w:val="21"/>
                <w:szCs w:val="21"/>
              </w:rPr>
              <w:t xml:space="preserve">50</w:t>
            </w:r>
            <w:r/>
          </w:p>
        </w:tc>
      </w:tr>
      <w:tr>
        <w:trPr/>
        <w:tc>
          <w:tcPr>
            <w:tcW w:w="741" w:type="dxa"/>
            <w:vAlign w:val="center"/>
            <w:textDirection w:val="lrTb"/>
            <w:noWrap w:val="false"/>
          </w:tcPr>
          <w:p>
            <w:pPr>
              <w:rPr>
                <w:sz w:val="21"/>
                <w:szCs w:val="21"/>
              </w:rPr>
            </w:pPr>
            <w:r>
              <w:rPr>
                <w:rFonts w:hint="eastAsia"/>
                <w:sz w:val="21"/>
                <w:szCs w:val="21"/>
              </w:rPr>
              <w:t xml:space="preserve">2.7</w:t>
            </w:r>
            <w:r/>
          </w:p>
        </w:tc>
        <w:tc>
          <w:tcPr>
            <w:gridSpan w:val="2"/>
            <w:tcW w:w="3310" w:type="dxa"/>
            <w:vAlign w:val="center"/>
            <w:textDirection w:val="lrTb"/>
            <w:noWrap w:val="false"/>
          </w:tcPr>
          <w:p>
            <w:pPr>
              <w:rPr>
                <w:sz w:val="21"/>
                <w:szCs w:val="21"/>
              </w:rPr>
            </w:pPr>
            <w:r>
              <w:rPr>
                <w:rFonts w:hint="eastAsia"/>
                <w:sz w:val="21"/>
                <w:szCs w:val="21"/>
              </w:rPr>
              <w:t xml:space="preserve">接地开关4s短时耐受电流</w:t>
            </w:r>
            <w:r/>
          </w:p>
        </w:tc>
        <w:tc>
          <w:tcPr>
            <w:tcW w:w="844" w:type="dxa"/>
            <w:vAlign w:val="center"/>
            <w:textDirection w:val="lrTb"/>
            <w:noWrap w:val="false"/>
          </w:tcPr>
          <w:p>
            <w:pPr>
              <w:rPr>
                <w:sz w:val="21"/>
                <w:szCs w:val="21"/>
              </w:rPr>
            </w:pPr>
            <w:r>
              <w:rPr>
                <w:rFonts w:hint="eastAsia"/>
                <w:sz w:val="21"/>
                <w:szCs w:val="21"/>
              </w:rPr>
              <w:t xml:space="preserve">kA</w:t>
            </w:r>
            <w:r/>
          </w:p>
        </w:tc>
        <w:tc>
          <w:tcPr>
            <w:tcW w:w="3633" w:type="dxa"/>
            <w:vAlign w:val="center"/>
            <w:textDirection w:val="lrTb"/>
            <w:noWrap w:val="false"/>
          </w:tcPr>
          <w:p>
            <w:pPr>
              <w:rPr>
                <w:sz w:val="21"/>
                <w:szCs w:val="21"/>
              </w:rPr>
            </w:pPr>
            <w:r>
              <w:rPr>
                <w:rFonts w:hint="eastAsia"/>
                <w:sz w:val="21"/>
                <w:szCs w:val="21"/>
              </w:rPr>
              <w:t xml:space="preserve">20</w:t>
            </w:r>
            <w:r/>
          </w:p>
        </w:tc>
      </w:tr>
      <w:tr>
        <w:trPr/>
        <w:tc>
          <w:tcPr>
            <w:tcW w:w="741" w:type="dxa"/>
            <w:vAlign w:val="center"/>
            <w:textDirection w:val="lrTb"/>
            <w:noWrap w:val="false"/>
          </w:tcPr>
          <w:p>
            <w:pPr>
              <w:rPr>
                <w:sz w:val="21"/>
                <w:szCs w:val="21"/>
              </w:rPr>
            </w:pPr>
            <w:r>
              <w:rPr>
                <w:rFonts w:hint="eastAsia"/>
                <w:sz w:val="21"/>
                <w:szCs w:val="21"/>
              </w:rPr>
              <w:t xml:space="preserve">3</w:t>
            </w:r>
            <w:r/>
          </w:p>
        </w:tc>
        <w:tc>
          <w:tcPr>
            <w:gridSpan w:val="2"/>
            <w:tcW w:w="3310" w:type="dxa"/>
            <w:vAlign w:val="center"/>
            <w:textDirection w:val="lrTb"/>
            <w:noWrap w:val="false"/>
          </w:tcPr>
          <w:p>
            <w:pPr>
              <w:rPr>
                <w:sz w:val="21"/>
                <w:szCs w:val="21"/>
              </w:rPr>
            </w:pPr>
            <w:r>
              <w:rPr>
                <w:rFonts w:hint="eastAsia"/>
                <w:sz w:val="21"/>
                <w:szCs w:val="21"/>
              </w:rPr>
              <w:t xml:space="preserve">额定短路关合电流</w:t>
            </w:r>
            <w:r/>
          </w:p>
        </w:tc>
        <w:tc>
          <w:tcPr>
            <w:tcW w:w="844" w:type="dxa"/>
            <w:vAlign w:val="center"/>
            <w:textDirection w:val="lrTb"/>
            <w:noWrap w:val="false"/>
          </w:tcPr>
          <w:p>
            <w:pPr>
              <w:rPr>
                <w:sz w:val="21"/>
                <w:szCs w:val="21"/>
              </w:rPr>
            </w:pPr>
            <w:r>
              <w:rPr>
                <w:rFonts w:hint="eastAsia"/>
                <w:sz w:val="21"/>
                <w:szCs w:val="21"/>
              </w:rPr>
              <w:t xml:space="preserve">kA</w:t>
            </w:r>
            <w:r/>
          </w:p>
        </w:tc>
        <w:tc>
          <w:tcPr>
            <w:tcW w:w="3633" w:type="dxa"/>
            <w:vAlign w:val="center"/>
            <w:textDirection w:val="lrTb"/>
            <w:noWrap w:val="false"/>
          </w:tcPr>
          <w:p>
            <w:pPr>
              <w:rPr>
                <w:sz w:val="21"/>
                <w:szCs w:val="21"/>
              </w:rPr>
            </w:pPr>
            <w:r>
              <w:rPr>
                <w:rFonts w:hint="eastAsia"/>
                <w:sz w:val="21"/>
                <w:szCs w:val="21"/>
              </w:rPr>
              <w:t xml:space="preserve">50</w:t>
            </w:r>
            <w:r/>
          </w:p>
        </w:tc>
      </w:tr>
      <w:tr>
        <w:trPr/>
        <w:tc>
          <w:tcPr>
            <w:tcW w:w="741" w:type="dxa"/>
            <w:vAlign w:val="center"/>
            <w:textDirection w:val="lrTb"/>
            <w:noWrap w:val="false"/>
          </w:tcPr>
          <w:p>
            <w:pPr>
              <w:rPr>
                <w:sz w:val="21"/>
                <w:szCs w:val="21"/>
              </w:rPr>
            </w:pPr>
            <w:r>
              <w:rPr>
                <w:rFonts w:hint="eastAsia"/>
                <w:sz w:val="21"/>
                <w:szCs w:val="21"/>
              </w:rPr>
              <w:t xml:space="preserve">5</w:t>
            </w:r>
            <w:r/>
          </w:p>
        </w:tc>
        <w:tc>
          <w:tcPr>
            <w:gridSpan w:val="4"/>
            <w:tcW w:w="7787" w:type="dxa"/>
            <w:vAlign w:val="center"/>
            <w:textDirection w:val="lrTb"/>
            <w:noWrap w:val="false"/>
          </w:tcPr>
          <w:p>
            <w:pPr>
              <w:rPr>
                <w:sz w:val="21"/>
                <w:szCs w:val="21"/>
              </w:rPr>
            </w:pPr>
            <w:r>
              <w:rPr>
                <w:rFonts w:hint="eastAsia"/>
                <w:sz w:val="21"/>
                <w:szCs w:val="21"/>
              </w:rPr>
              <w:t xml:space="preserve">机械寿命</w:t>
            </w:r>
            <w:r/>
          </w:p>
        </w:tc>
      </w:tr>
      <w:tr>
        <w:trPr/>
        <w:tc>
          <w:tcPr>
            <w:tcW w:w="741" w:type="dxa"/>
            <w:vAlign w:val="center"/>
            <w:textDirection w:val="lrTb"/>
            <w:noWrap w:val="false"/>
          </w:tcPr>
          <w:p>
            <w:pPr>
              <w:rPr>
                <w:sz w:val="21"/>
                <w:szCs w:val="21"/>
              </w:rPr>
            </w:pPr>
            <w:r>
              <w:rPr>
                <w:rFonts w:hint="eastAsia"/>
                <w:sz w:val="21"/>
                <w:szCs w:val="21"/>
              </w:rPr>
              <w:t xml:space="preserve">5.1</w:t>
            </w:r>
            <w:r/>
          </w:p>
        </w:tc>
        <w:tc>
          <w:tcPr>
            <w:gridSpan w:val="2"/>
            <w:tcW w:w="3310" w:type="dxa"/>
            <w:vAlign w:val="center"/>
            <w:textDirection w:val="lrTb"/>
            <w:noWrap w:val="false"/>
          </w:tcPr>
          <w:p>
            <w:pPr>
              <w:rPr>
                <w:sz w:val="21"/>
                <w:szCs w:val="21"/>
              </w:rPr>
            </w:pPr>
            <w:r>
              <w:rPr>
                <w:rFonts w:hint="eastAsia"/>
                <w:sz w:val="21"/>
                <w:szCs w:val="21"/>
              </w:rPr>
              <w:t xml:space="preserve">真空断路器</w:t>
            </w:r>
            <w:r/>
          </w:p>
        </w:tc>
        <w:tc>
          <w:tcPr>
            <w:tcW w:w="844" w:type="dxa"/>
            <w:vAlign w:val="center"/>
            <w:textDirection w:val="lrTb"/>
            <w:noWrap w:val="false"/>
          </w:tcPr>
          <w:p>
            <w:pPr>
              <w:rPr>
                <w:sz w:val="21"/>
                <w:szCs w:val="21"/>
              </w:rPr>
            </w:pPr>
            <w:r>
              <w:rPr>
                <w:rFonts w:hint="eastAsia"/>
                <w:sz w:val="21"/>
                <w:szCs w:val="21"/>
              </w:rPr>
              <w:t xml:space="preserve">次</w:t>
            </w:r>
            <w:r/>
          </w:p>
        </w:tc>
        <w:tc>
          <w:tcPr>
            <w:tcW w:w="3633" w:type="dxa"/>
            <w:vAlign w:val="center"/>
            <w:textDirection w:val="lrTb"/>
            <w:noWrap w:val="false"/>
          </w:tcPr>
          <w:p>
            <w:pPr>
              <w:rPr>
                <w:sz w:val="21"/>
                <w:szCs w:val="21"/>
              </w:rPr>
            </w:pPr>
            <w:r>
              <w:rPr>
                <w:rFonts w:hint="eastAsia"/>
                <w:sz w:val="21"/>
                <w:szCs w:val="21"/>
              </w:rPr>
              <w:t xml:space="preserve">≥5000</w:t>
            </w:r>
            <w:r/>
          </w:p>
        </w:tc>
      </w:tr>
      <w:tr>
        <w:trPr/>
        <w:tc>
          <w:tcPr>
            <w:tcW w:w="741" w:type="dxa"/>
            <w:vAlign w:val="center"/>
            <w:textDirection w:val="lrTb"/>
            <w:noWrap w:val="false"/>
          </w:tcPr>
          <w:p>
            <w:pPr>
              <w:rPr>
                <w:sz w:val="21"/>
                <w:szCs w:val="21"/>
              </w:rPr>
            </w:pPr>
            <w:r>
              <w:rPr>
                <w:rFonts w:hint="eastAsia"/>
                <w:sz w:val="21"/>
                <w:szCs w:val="21"/>
              </w:rPr>
              <w:t xml:space="preserve">5.2</w:t>
            </w:r>
            <w:r/>
          </w:p>
        </w:tc>
        <w:tc>
          <w:tcPr>
            <w:gridSpan w:val="2"/>
            <w:tcW w:w="3310" w:type="dxa"/>
            <w:vAlign w:val="center"/>
            <w:textDirection w:val="lrTb"/>
            <w:noWrap w:val="false"/>
          </w:tcPr>
          <w:p>
            <w:pPr>
              <w:rPr>
                <w:sz w:val="21"/>
                <w:szCs w:val="21"/>
              </w:rPr>
            </w:pPr>
            <w:r>
              <w:rPr>
                <w:rFonts w:hint="eastAsia"/>
                <w:sz w:val="21"/>
                <w:szCs w:val="21"/>
              </w:rPr>
              <w:t xml:space="preserve">接地开关</w:t>
            </w:r>
            <w:r/>
          </w:p>
        </w:tc>
        <w:tc>
          <w:tcPr>
            <w:tcW w:w="844" w:type="dxa"/>
            <w:vAlign w:val="center"/>
            <w:textDirection w:val="lrTb"/>
            <w:noWrap w:val="false"/>
          </w:tcPr>
          <w:p>
            <w:pPr>
              <w:rPr>
                <w:sz w:val="21"/>
                <w:szCs w:val="21"/>
              </w:rPr>
            </w:pPr>
            <w:r>
              <w:rPr>
                <w:rFonts w:hint="eastAsia"/>
                <w:sz w:val="21"/>
                <w:szCs w:val="21"/>
              </w:rPr>
              <w:t xml:space="preserve">次</w:t>
            </w:r>
            <w:r/>
          </w:p>
        </w:tc>
        <w:tc>
          <w:tcPr>
            <w:tcW w:w="3633" w:type="dxa"/>
            <w:vAlign w:val="center"/>
            <w:textDirection w:val="lrTb"/>
            <w:noWrap w:val="false"/>
          </w:tcPr>
          <w:p>
            <w:pPr>
              <w:rPr>
                <w:sz w:val="21"/>
                <w:szCs w:val="21"/>
              </w:rPr>
            </w:pPr>
            <w:r>
              <w:rPr>
                <w:rFonts w:hint="eastAsia"/>
                <w:sz w:val="21"/>
                <w:szCs w:val="21"/>
              </w:rPr>
              <w:t xml:space="preserve">≥3000</w:t>
            </w:r>
            <w:r/>
          </w:p>
        </w:tc>
      </w:tr>
      <w:tr>
        <w:trPr/>
        <w:tc>
          <w:tcPr>
            <w:tcW w:w="741" w:type="dxa"/>
            <w:vAlign w:val="center"/>
            <w:vMerge w:val="restart"/>
            <w:textDirection w:val="lrTb"/>
            <w:noWrap w:val="false"/>
          </w:tcPr>
          <w:p>
            <w:pPr>
              <w:rPr>
                <w:sz w:val="21"/>
                <w:szCs w:val="21"/>
              </w:rPr>
            </w:pPr>
            <w:r>
              <w:rPr>
                <w:rFonts w:hint="eastAsia"/>
                <w:sz w:val="21"/>
                <w:szCs w:val="21"/>
              </w:rPr>
              <w:t xml:space="preserve">6</w:t>
            </w:r>
            <w:r/>
          </w:p>
        </w:tc>
        <w:tc>
          <w:tcPr>
            <w:gridSpan w:val="2"/>
            <w:tcW w:w="3310" w:type="dxa"/>
            <w:vAlign w:val="center"/>
            <w:textDirection w:val="lrTb"/>
            <w:noWrap w:val="false"/>
          </w:tcPr>
          <w:p>
            <w:pPr>
              <w:rPr>
                <w:sz w:val="21"/>
                <w:szCs w:val="21"/>
              </w:rPr>
            </w:pPr>
            <w:r>
              <w:rPr>
                <w:rFonts w:hint="eastAsia"/>
                <w:sz w:val="21"/>
                <w:szCs w:val="21"/>
              </w:rPr>
              <w:t xml:space="preserve">额定绝缘水平</w:t>
            </w:r>
            <w:r/>
          </w:p>
        </w:tc>
        <w:tc>
          <w:tcPr>
            <w:tcW w:w="844" w:type="dxa"/>
            <w:vAlign w:val="center"/>
            <w:textDirection w:val="lrTb"/>
            <w:noWrap w:val="false"/>
          </w:tcPr>
          <w:p>
            <w:pPr>
              <w:rPr>
                <w:sz w:val="21"/>
                <w:szCs w:val="21"/>
              </w:rPr>
            </w:pPr>
            <w:r>
              <w:rPr>
                <w:rFonts w:hint="eastAsia"/>
                <w:sz w:val="21"/>
                <w:szCs w:val="21"/>
              </w:rPr>
              <w:t xml:space="preserve">单位</w:t>
            </w:r>
            <w:r/>
          </w:p>
        </w:tc>
        <w:tc>
          <w:tcPr>
            <w:tcW w:w="3633" w:type="dxa"/>
            <w:vAlign w:val="center"/>
            <w:textDirection w:val="lrTb"/>
            <w:noWrap w:val="false"/>
          </w:tcPr>
          <w:p>
            <w:pPr>
              <w:rPr>
                <w:sz w:val="21"/>
                <w:szCs w:val="21"/>
              </w:rPr>
            </w:pPr>
            <w:r>
              <w:rPr>
                <w:sz w:val="21"/>
                <w:szCs w:val="21"/>
              </w:rPr>
            </w:r>
            <w:r/>
          </w:p>
        </w:tc>
      </w:tr>
      <w:tr>
        <w:trPr/>
        <w:tc>
          <w:tcPr>
            <w:tcW w:w="741" w:type="dxa"/>
            <w:vAlign w:val="center"/>
            <w:vMerge w:val="continue"/>
            <w:textDirection w:val="lrTb"/>
            <w:noWrap w:val="false"/>
          </w:tcPr>
          <w:p>
            <w:pPr>
              <w:rPr>
                <w:sz w:val="21"/>
                <w:szCs w:val="21"/>
              </w:rPr>
            </w:pPr>
            <w:r>
              <w:rPr>
                <w:sz w:val="21"/>
                <w:szCs w:val="21"/>
              </w:rPr>
            </w:r>
            <w:r/>
          </w:p>
        </w:tc>
        <w:tc>
          <w:tcPr>
            <w:tcW w:w="1929" w:type="dxa"/>
            <w:vAlign w:val="center"/>
            <w:vMerge w:val="restart"/>
            <w:textDirection w:val="lrTb"/>
            <w:noWrap w:val="false"/>
          </w:tcPr>
          <w:p>
            <w:pPr>
              <w:rPr>
                <w:sz w:val="21"/>
                <w:szCs w:val="21"/>
              </w:rPr>
            </w:pPr>
            <w:r>
              <w:rPr>
                <w:rFonts w:hint="eastAsia"/>
                <w:sz w:val="21"/>
                <w:szCs w:val="21"/>
              </w:rPr>
              <w:t xml:space="preserve">额定短时工频耐受电压（有效值）</w:t>
            </w:r>
            <w:r/>
          </w:p>
        </w:tc>
        <w:tc>
          <w:tcPr>
            <w:tcW w:w="1381" w:type="dxa"/>
            <w:vAlign w:val="center"/>
            <w:textDirection w:val="lrTb"/>
            <w:noWrap w:val="false"/>
          </w:tcPr>
          <w:p>
            <w:pPr>
              <w:rPr>
                <w:sz w:val="21"/>
                <w:szCs w:val="21"/>
              </w:rPr>
            </w:pPr>
            <w:r>
              <w:rPr>
                <w:rFonts w:hint="eastAsia"/>
                <w:sz w:val="21"/>
                <w:szCs w:val="21"/>
              </w:rPr>
              <w:t xml:space="preserve">隔离断口间</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48</w:t>
            </w:r>
            <w:r/>
          </w:p>
        </w:tc>
      </w:tr>
      <w:tr>
        <w:trPr/>
        <w:tc>
          <w:tcPr>
            <w:tcW w:w="741" w:type="dxa"/>
            <w:vAlign w:val="center"/>
            <w:vMerge w:val="continue"/>
            <w:textDirection w:val="lrTb"/>
            <w:noWrap w:val="false"/>
          </w:tcPr>
          <w:p>
            <w:pPr>
              <w:rPr>
                <w:sz w:val="21"/>
                <w:szCs w:val="21"/>
              </w:rPr>
            </w:pPr>
            <w:r>
              <w:rPr>
                <w:sz w:val="21"/>
                <w:szCs w:val="21"/>
              </w:rPr>
            </w:r>
            <w:r/>
          </w:p>
        </w:tc>
        <w:tc>
          <w:tcPr>
            <w:tcW w:w="1929" w:type="dxa"/>
            <w:vAlign w:val="center"/>
            <w:vMerge w:val="continue"/>
            <w:textDirection w:val="lrTb"/>
            <w:noWrap w:val="false"/>
          </w:tcPr>
          <w:p>
            <w:pPr>
              <w:rPr>
                <w:sz w:val="21"/>
                <w:szCs w:val="21"/>
              </w:rPr>
            </w:pPr>
            <w:r>
              <w:rPr>
                <w:sz w:val="21"/>
                <w:szCs w:val="21"/>
              </w:rPr>
            </w:r>
            <w:r/>
          </w:p>
        </w:tc>
        <w:tc>
          <w:tcPr>
            <w:tcW w:w="1381" w:type="dxa"/>
            <w:vAlign w:val="center"/>
            <w:textDirection w:val="lrTb"/>
            <w:noWrap w:val="false"/>
          </w:tcPr>
          <w:p>
            <w:pPr>
              <w:rPr>
                <w:sz w:val="21"/>
                <w:szCs w:val="21"/>
              </w:rPr>
            </w:pPr>
            <w:r>
              <w:rPr>
                <w:rFonts w:hint="eastAsia"/>
                <w:sz w:val="21"/>
                <w:szCs w:val="21"/>
              </w:rPr>
              <w:t xml:space="preserve">开关断口</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48</w:t>
            </w:r>
            <w:r/>
          </w:p>
        </w:tc>
      </w:tr>
      <w:tr>
        <w:trPr/>
        <w:tc>
          <w:tcPr>
            <w:tcW w:w="741" w:type="dxa"/>
            <w:vAlign w:val="center"/>
            <w:vMerge w:val="continue"/>
            <w:textDirection w:val="lrTb"/>
            <w:noWrap w:val="false"/>
          </w:tcPr>
          <w:p>
            <w:pPr>
              <w:rPr>
                <w:sz w:val="21"/>
                <w:szCs w:val="21"/>
              </w:rPr>
            </w:pPr>
            <w:r>
              <w:rPr>
                <w:sz w:val="21"/>
                <w:szCs w:val="21"/>
              </w:rPr>
            </w:r>
            <w:r/>
          </w:p>
        </w:tc>
        <w:tc>
          <w:tcPr>
            <w:tcW w:w="1929" w:type="dxa"/>
            <w:vAlign w:val="center"/>
            <w:vMerge w:val="continue"/>
            <w:textDirection w:val="lrTb"/>
            <w:noWrap w:val="false"/>
          </w:tcPr>
          <w:p>
            <w:pPr>
              <w:rPr>
                <w:sz w:val="21"/>
                <w:szCs w:val="21"/>
              </w:rPr>
            </w:pPr>
            <w:r>
              <w:rPr>
                <w:sz w:val="21"/>
                <w:szCs w:val="21"/>
              </w:rPr>
            </w:r>
            <w:r/>
          </w:p>
        </w:tc>
        <w:tc>
          <w:tcPr>
            <w:tcW w:w="1381" w:type="dxa"/>
            <w:vAlign w:val="center"/>
            <w:textDirection w:val="lrTb"/>
            <w:noWrap w:val="false"/>
          </w:tcPr>
          <w:p>
            <w:pPr>
              <w:rPr>
                <w:sz w:val="21"/>
                <w:szCs w:val="21"/>
              </w:rPr>
            </w:pPr>
            <w:r>
              <w:rPr>
                <w:rFonts w:hint="eastAsia"/>
                <w:sz w:val="21"/>
                <w:szCs w:val="21"/>
              </w:rPr>
              <w:t xml:space="preserve">相间、相对地</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42</w:t>
            </w:r>
            <w:r/>
          </w:p>
        </w:tc>
      </w:tr>
      <w:tr>
        <w:trPr/>
        <w:tc>
          <w:tcPr>
            <w:tcW w:w="741" w:type="dxa"/>
            <w:vAlign w:val="center"/>
            <w:vMerge w:val="continue"/>
            <w:textDirection w:val="lrTb"/>
            <w:noWrap w:val="false"/>
          </w:tcPr>
          <w:p>
            <w:pPr>
              <w:rPr>
                <w:sz w:val="21"/>
                <w:szCs w:val="21"/>
              </w:rPr>
            </w:pPr>
            <w:r>
              <w:rPr>
                <w:sz w:val="21"/>
                <w:szCs w:val="21"/>
              </w:rPr>
            </w:r>
            <w:r/>
          </w:p>
        </w:tc>
        <w:tc>
          <w:tcPr>
            <w:tcW w:w="1929" w:type="dxa"/>
            <w:vAlign w:val="center"/>
            <w:vMerge w:val="restart"/>
            <w:textDirection w:val="lrTb"/>
            <w:noWrap w:val="false"/>
          </w:tcPr>
          <w:p>
            <w:pPr>
              <w:rPr>
                <w:sz w:val="21"/>
                <w:szCs w:val="21"/>
              </w:rPr>
            </w:pPr>
            <w:r>
              <w:rPr>
                <w:rFonts w:hint="eastAsia"/>
                <w:sz w:val="21"/>
                <w:szCs w:val="21"/>
              </w:rPr>
              <w:t xml:space="preserve">额定雷电冲击耐受电压（峰值）</w:t>
            </w:r>
            <w:r/>
          </w:p>
        </w:tc>
        <w:tc>
          <w:tcPr>
            <w:tcW w:w="1381" w:type="dxa"/>
            <w:vAlign w:val="center"/>
            <w:textDirection w:val="lrTb"/>
            <w:noWrap w:val="false"/>
          </w:tcPr>
          <w:p>
            <w:pPr>
              <w:rPr>
                <w:sz w:val="21"/>
                <w:szCs w:val="21"/>
              </w:rPr>
            </w:pPr>
            <w:r>
              <w:rPr>
                <w:rFonts w:hint="eastAsia"/>
                <w:sz w:val="21"/>
                <w:szCs w:val="21"/>
              </w:rPr>
              <w:t xml:space="preserve">隔离断口间</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110</w:t>
            </w:r>
            <w:r/>
          </w:p>
        </w:tc>
      </w:tr>
      <w:tr>
        <w:trPr/>
        <w:tc>
          <w:tcPr>
            <w:tcW w:w="741" w:type="dxa"/>
            <w:vAlign w:val="center"/>
            <w:vMerge w:val="continue"/>
            <w:textDirection w:val="lrTb"/>
            <w:noWrap w:val="false"/>
          </w:tcPr>
          <w:p>
            <w:pPr>
              <w:rPr>
                <w:sz w:val="21"/>
                <w:szCs w:val="21"/>
              </w:rPr>
            </w:pPr>
            <w:r>
              <w:rPr>
                <w:sz w:val="21"/>
                <w:szCs w:val="21"/>
              </w:rPr>
            </w:r>
            <w:r/>
          </w:p>
        </w:tc>
        <w:tc>
          <w:tcPr>
            <w:tcW w:w="1929" w:type="dxa"/>
            <w:vAlign w:val="center"/>
            <w:vMerge w:val="continue"/>
            <w:textDirection w:val="lrTb"/>
            <w:noWrap w:val="false"/>
          </w:tcPr>
          <w:p>
            <w:pPr>
              <w:rPr>
                <w:sz w:val="21"/>
                <w:szCs w:val="21"/>
              </w:rPr>
            </w:pPr>
            <w:r>
              <w:rPr>
                <w:sz w:val="21"/>
                <w:szCs w:val="21"/>
              </w:rPr>
            </w:r>
            <w:r/>
          </w:p>
        </w:tc>
        <w:tc>
          <w:tcPr>
            <w:tcW w:w="1381" w:type="dxa"/>
            <w:vAlign w:val="center"/>
            <w:textDirection w:val="lrTb"/>
            <w:noWrap w:val="false"/>
          </w:tcPr>
          <w:p>
            <w:pPr>
              <w:rPr>
                <w:sz w:val="21"/>
                <w:szCs w:val="21"/>
              </w:rPr>
            </w:pPr>
            <w:r>
              <w:rPr>
                <w:rFonts w:hint="eastAsia"/>
                <w:sz w:val="21"/>
                <w:szCs w:val="21"/>
              </w:rPr>
              <w:t xml:space="preserve">开关断口</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110</w:t>
            </w:r>
            <w:r/>
          </w:p>
        </w:tc>
      </w:tr>
      <w:tr>
        <w:trPr/>
        <w:tc>
          <w:tcPr>
            <w:tcW w:w="741" w:type="dxa"/>
            <w:vAlign w:val="center"/>
            <w:vMerge w:val="continue"/>
            <w:textDirection w:val="lrTb"/>
            <w:noWrap w:val="false"/>
          </w:tcPr>
          <w:p>
            <w:pPr>
              <w:rPr>
                <w:sz w:val="21"/>
                <w:szCs w:val="21"/>
              </w:rPr>
            </w:pPr>
            <w:r>
              <w:rPr>
                <w:sz w:val="21"/>
                <w:szCs w:val="21"/>
              </w:rPr>
            </w:r>
            <w:r/>
          </w:p>
        </w:tc>
        <w:tc>
          <w:tcPr>
            <w:tcW w:w="1929" w:type="dxa"/>
            <w:vAlign w:val="center"/>
            <w:vMerge w:val="continue"/>
            <w:textDirection w:val="lrTb"/>
            <w:noWrap w:val="false"/>
          </w:tcPr>
          <w:p>
            <w:pPr>
              <w:rPr>
                <w:sz w:val="21"/>
                <w:szCs w:val="21"/>
              </w:rPr>
            </w:pPr>
            <w:r>
              <w:rPr>
                <w:sz w:val="21"/>
                <w:szCs w:val="21"/>
              </w:rPr>
            </w:r>
            <w:r/>
          </w:p>
        </w:tc>
        <w:tc>
          <w:tcPr>
            <w:tcW w:w="1381" w:type="dxa"/>
            <w:vAlign w:val="center"/>
            <w:textDirection w:val="lrTb"/>
            <w:noWrap w:val="false"/>
          </w:tcPr>
          <w:p>
            <w:pPr>
              <w:rPr>
                <w:sz w:val="21"/>
                <w:szCs w:val="21"/>
              </w:rPr>
            </w:pPr>
            <w:r>
              <w:rPr>
                <w:rFonts w:hint="eastAsia"/>
                <w:sz w:val="21"/>
                <w:szCs w:val="21"/>
              </w:rPr>
              <w:t xml:space="preserve">相间、相对地</w:t>
            </w:r>
            <w:r/>
          </w:p>
        </w:tc>
        <w:tc>
          <w:tcPr>
            <w:tcW w:w="844" w:type="dxa"/>
            <w:vAlign w:val="center"/>
            <w:textDirection w:val="lrTb"/>
            <w:noWrap w:val="false"/>
          </w:tcPr>
          <w:p>
            <w:pPr>
              <w:rPr>
                <w:sz w:val="21"/>
                <w:szCs w:val="21"/>
              </w:rPr>
            </w:pPr>
            <w:r>
              <w:rPr>
                <w:rFonts w:hint="eastAsia"/>
                <w:sz w:val="21"/>
                <w:szCs w:val="21"/>
              </w:rPr>
              <w:t xml:space="preserve">kV</w:t>
            </w:r>
            <w:r/>
          </w:p>
        </w:tc>
        <w:tc>
          <w:tcPr>
            <w:tcW w:w="3633" w:type="dxa"/>
            <w:vAlign w:val="center"/>
            <w:textDirection w:val="lrTb"/>
            <w:noWrap w:val="false"/>
          </w:tcPr>
          <w:p>
            <w:pPr>
              <w:rPr>
                <w:sz w:val="21"/>
                <w:szCs w:val="21"/>
              </w:rPr>
            </w:pPr>
            <w:r>
              <w:rPr>
                <w:rFonts w:hint="eastAsia"/>
                <w:sz w:val="21"/>
                <w:szCs w:val="21"/>
              </w:rPr>
              <w:t xml:space="preserve">95</w:t>
            </w:r>
            <w:r/>
          </w:p>
        </w:tc>
      </w:tr>
      <w:tr>
        <w:trPr/>
        <w:tc>
          <w:tcPr>
            <w:tcW w:w="741" w:type="dxa"/>
            <w:vAlign w:val="center"/>
            <w:textDirection w:val="lrTb"/>
            <w:noWrap w:val="false"/>
          </w:tcPr>
          <w:p>
            <w:pPr>
              <w:rPr>
                <w:sz w:val="21"/>
                <w:szCs w:val="21"/>
              </w:rPr>
            </w:pPr>
            <w:r>
              <w:rPr>
                <w:rFonts w:hint="eastAsia"/>
                <w:sz w:val="21"/>
                <w:szCs w:val="21"/>
              </w:rPr>
              <w:t xml:space="preserve">7</w:t>
            </w:r>
            <w:r/>
          </w:p>
        </w:tc>
        <w:tc>
          <w:tcPr>
            <w:gridSpan w:val="2"/>
            <w:tcW w:w="3310" w:type="dxa"/>
            <w:vAlign w:val="center"/>
            <w:textDirection w:val="lrTb"/>
            <w:noWrap w:val="false"/>
          </w:tcPr>
          <w:p>
            <w:pPr>
              <w:rPr>
                <w:sz w:val="21"/>
                <w:szCs w:val="21"/>
              </w:rPr>
            </w:pPr>
            <w:r>
              <w:rPr>
                <w:rFonts w:hint="eastAsia"/>
                <w:sz w:val="21"/>
                <w:szCs w:val="21"/>
              </w:rPr>
              <w:t xml:space="preserve">操作机构</w:t>
            </w:r>
            <w:r/>
          </w:p>
        </w:tc>
        <w:tc>
          <w:tcPr>
            <w:tcW w:w="844" w:type="dxa"/>
            <w:vAlign w:val="center"/>
            <w:textDirection w:val="lrTb"/>
            <w:noWrap w:val="false"/>
          </w:tcPr>
          <w:p>
            <w:pPr>
              <w:rPr>
                <w:sz w:val="21"/>
                <w:szCs w:val="21"/>
              </w:rPr>
            </w:pPr>
            <w:r>
              <w:rPr>
                <w:rFonts w:hint="eastAsia"/>
                <w:sz w:val="21"/>
                <w:szCs w:val="21"/>
              </w:rPr>
              <w:t xml:space="preserve">－</w:t>
            </w:r>
            <w:r/>
          </w:p>
        </w:tc>
        <w:tc>
          <w:tcPr>
            <w:tcW w:w="3633" w:type="dxa"/>
            <w:vAlign w:val="center"/>
            <w:textDirection w:val="lrTb"/>
            <w:noWrap w:val="false"/>
          </w:tcPr>
          <w:p>
            <w:pPr>
              <w:rPr>
                <w:sz w:val="21"/>
                <w:szCs w:val="21"/>
              </w:rPr>
            </w:pPr>
            <w:r>
              <w:rPr>
                <w:rFonts w:hint="eastAsia"/>
                <w:sz w:val="21"/>
                <w:szCs w:val="21"/>
              </w:rPr>
              <w:t xml:space="preserve">手动+电动</w:t>
            </w:r>
            <w:r/>
          </w:p>
        </w:tc>
      </w:tr>
      <w:tr>
        <w:trPr>
          <w:trHeight w:val="376"/>
        </w:trPr>
        <w:tc>
          <w:tcPr>
            <w:tcW w:w="741" w:type="dxa"/>
            <w:vAlign w:val="center"/>
            <w:textDirection w:val="lrTb"/>
            <w:noWrap w:val="false"/>
          </w:tcPr>
          <w:p>
            <w:pPr>
              <w:rPr>
                <w:sz w:val="21"/>
                <w:szCs w:val="21"/>
              </w:rPr>
            </w:pPr>
            <w:r>
              <w:rPr>
                <w:rFonts w:hint="eastAsia"/>
                <w:sz w:val="21"/>
                <w:szCs w:val="21"/>
              </w:rPr>
              <w:t xml:space="preserve">8</w:t>
            </w:r>
            <w:r/>
          </w:p>
        </w:tc>
        <w:tc>
          <w:tcPr>
            <w:gridSpan w:val="2"/>
            <w:tcW w:w="3310" w:type="dxa"/>
            <w:vAlign w:val="center"/>
            <w:textDirection w:val="lrTb"/>
            <w:noWrap w:val="false"/>
          </w:tcPr>
          <w:p>
            <w:pPr>
              <w:rPr>
                <w:sz w:val="21"/>
                <w:szCs w:val="21"/>
              </w:rPr>
            </w:pPr>
            <w:r>
              <w:rPr>
                <w:rFonts w:hint="eastAsia"/>
                <w:sz w:val="21"/>
                <w:szCs w:val="21"/>
              </w:rPr>
              <w:t xml:space="preserve">操作及控制电压</w:t>
            </w:r>
            <w:r/>
          </w:p>
        </w:tc>
        <w:tc>
          <w:tcPr>
            <w:tcW w:w="844" w:type="dxa"/>
            <w:vAlign w:val="center"/>
            <w:textDirection w:val="lrTb"/>
            <w:noWrap w:val="false"/>
          </w:tcPr>
          <w:p>
            <w:pPr>
              <w:rPr>
                <w:sz w:val="21"/>
                <w:szCs w:val="21"/>
              </w:rPr>
            </w:pPr>
            <w:r>
              <w:rPr>
                <w:rFonts w:hint="eastAsia"/>
                <w:sz w:val="21"/>
                <w:szCs w:val="21"/>
              </w:rPr>
              <w:t xml:space="preserve">V</w:t>
            </w:r>
            <w:r/>
          </w:p>
        </w:tc>
        <w:tc>
          <w:tcPr>
            <w:tcW w:w="3633" w:type="dxa"/>
            <w:vAlign w:val="center"/>
            <w:textDirection w:val="lrTb"/>
            <w:noWrap w:val="false"/>
          </w:tcPr>
          <w:p>
            <w:pPr>
              <w:rPr>
                <w:sz w:val="21"/>
                <w:szCs w:val="21"/>
              </w:rPr>
            </w:pPr>
            <w:r>
              <w:rPr>
                <w:rFonts w:hint="eastAsia"/>
                <w:sz w:val="21"/>
                <w:szCs w:val="21"/>
              </w:rPr>
              <w:t xml:space="preserve">DC48V</w:t>
            </w:r>
            <w:r/>
          </w:p>
        </w:tc>
      </w:tr>
      <w:tr>
        <w:trPr>
          <w:trHeight w:val="674" w:hRule="exact"/>
        </w:trPr>
        <w:tc>
          <w:tcPr>
            <w:tcW w:w="741" w:type="dxa"/>
            <w:vAlign w:val="center"/>
            <w:textDirection w:val="lrTb"/>
            <w:noWrap w:val="false"/>
          </w:tcPr>
          <w:p>
            <w:pPr>
              <w:rPr>
                <w:sz w:val="21"/>
                <w:szCs w:val="21"/>
              </w:rPr>
            </w:pPr>
            <w:r>
              <w:rPr>
                <w:rFonts w:hint="eastAsia"/>
                <w:sz w:val="21"/>
                <w:szCs w:val="21"/>
              </w:rPr>
              <w:t xml:space="preserve">9</w:t>
            </w:r>
            <w:r/>
          </w:p>
        </w:tc>
        <w:tc>
          <w:tcPr>
            <w:gridSpan w:val="2"/>
            <w:tcW w:w="3310" w:type="dxa"/>
            <w:vAlign w:val="center"/>
            <w:textDirection w:val="lrTb"/>
            <w:noWrap w:val="false"/>
          </w:tcPr>
          <w:p>
            <w:pPr>
              <w:rPr>
                <w:sz w:val="21"/>
                <w:szCs w:val="21"/>
              </w:rPr>
            </w:pPr>
            <w:r>
              <w:rPr>
                <w:rFonts w:hint="eastAsia"/>
                <w:sz w:val="21"/>
                <w:szCs w:val="21"/>
              </w:rPr>
              <w:t xml:space="preserve">外壳防护等级</w:t>
            </w:r>
            <w:r/>
          </w:p>
        </w:tc>
        <w:tc>
          <w:tcPr>
            <w:tcW w:w="844" w:type="dxa"/>
            <w:vAlign w:val="center"/>
            <w:textDirection w:val="lrTb"/>
            <w:noWrap w:val="false"/>
          </w:tcPr>
          <w:p>
            <w:pPr>
              <w:rPr>
                <w:sz w:val="21"/>
                <w:szCs w:val="21"/>
              </w:rPr>
            </w:pPr>
            <w:r>
              <w:rPr>
                <w:sz w:val="21"/>
                <w:szCs w:val="21"/>
              </w:rPr>
            </w:r>
            <w:r/>
          </w:p>
        </w:tc>
        <w:tc>
          <w:tcPr>
            <w:tcW w:w="3633" w:type="dxa"/>
            <w:vAlign w:val="center"/>
            <w:textDirection w:val="lrTb"/>
            <w:noWrap w:val="false"/>
          </w:tcPr>
          <w:p>
            <w:pPr>
              <w:rPr>
                <w:sz w:val="21"/>
                <w:szCs w:val="21"/>
              </w:rPr>
            </w:pPr>
            <w:r>
              <w:rPr>
                <w:rFonts w:hint="eastAsia"/>
                <w:sz w:val="21"/>
                <w:szCs w:val="21"/>
              </w:rPr>
              <w:t xml:space="preserve">IP4X</w:t>
            </w:r>
            <w:r/>
          </w:p>
        </w:tc>
      </w:tr>
      <w:tr>
        <w:trPr>
          <w:trHeight w:val="674" w:hRule="exact"/>
        </w:trPr>
        <w:tc>
          <w:tcPr>
            <w:tcW w:w="741" w:type="dxa"/>
            <w:vAlign w:val="center"/>
            <w:textDirection w:val="lrTb"/>
            <w:noWrap w:val="false"/>
          </w:tcPr>
          <w:p>
            <w:pPr>
              <w:rPr>
                <w:sz w:val="21"/>
                <w:szCs w:val="21"/>
              </w:rPr>
            </w:pPr>
            <w:r>
              <w:rPr>
                <w:rFonts w:hint="eastAsia"/>
                <w:sz w:val="21"/>
                <w:szCs w:val="21"/>
              </w:rPr>
              <w:t xml:space="preserve">10</w:t>
            </w:r>
            <w:r/>
          </w:p>
        </w:tc>
        <w:tc>
          <w:tcPr>
            <w:gridSpan w:val="2"/>
            <w:tcW w:w="3310" w:type="dxa"/>
            <w:vAlign w:val="center"/>
            <w:textDirection w:val="lrTb"/>
            <w:noWrap w:val="false"/>
          </w:tcPr>
          <w:p>
            <w:pPr>
              <w:rPr>
                <w:sz w:val="21"/>
                <w:szCs w:val="21"/>
              </w:rPr>
            </w:pPr>
            <w:r>
              <w:rPr>
                <w:rFonts w:hint="eastAsia"/>
                <w:sz w:val="21"/>
                <w:szCs w:val="21"/>
              </w:rPr>
              <w:t xml:space="preserve">气体年泄漏率</w:t>
            </w:r>
            <w:r/>
          </w:p>
        </w:tc>
        <w:tc>
          <w:tcPr>
            <w:tcW w:w="844" w:type="dxa"/>
            <w:vAlign w:val="center"/>
            <w:textDirection w:val="lrTb"/>
            <w:noWrap w:val="false"/>
          </w:tcPr>
          <w:p>
            <w:pPr>
              <w:rPr>
                <w:sz w:val="21"/>
                <w:szCs w:val="21"/>
              </w:rPr>
            </w:pPr>
            <w:r>
              <w:rPr>
                <w:rFonts w:hint="eastAsia"/>
                <w:sz w:val="21"/>
                <w:szCs w:val="21"/>
              </w:rPr>
              <w:t xml:space="preserve">%</w:t>
            </w:r>
            <w:r/>
          </w:p>
        </w:tc>
        <w:tc>
          <w:tcPr>
            <w:tcW w:w="3633" w:type="dxa"/>
            <w:vAlign w:val="center"/>
            <w:textDirection w:val="lrTb"/>
            <w:noWrap w:val="false"/>
          </w:tcPr>
          <w:p>
            <w:pPr>
              <w:rPr>
                <w:sz w:val="21"/>
                <w:szCs w:val="21"/>
              </w:rPr>
            </w:pPr>
            <w:r>
              <w:rPr>
                <w:rFonts w:hint="eastAsia"/>
                <w:sz w:val="21"/>
                <w:szCs w:val="21"/>
              </w:rPr>
              <w:t xml:space="preserve">≤0.02</w:t>
            </w:r>
            <w:r/>
          </w:p>
        </w:tc>
      </w:tr>
    </w:tbl>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5.2.2 其他要求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(1)满足图纸要求的机械/电气连锁，机构及操作上满足“五防”要求。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(2)进线/出线柜均配电容分压型带电显示器。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(3)进线柜电缆带电闭锁：电源下进线时，柜内装有电缆头“声、光带电闭锁”装置，可防止带电误开柜门的“强制性”安全措施。</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(4)操动机构采用与开关一体化的弹簧储能操动机构，机构应结构紧凑、性能稳定。操动机构储能电机电源和开关的控制电源应采用 DC48V供电（设备自带）。</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(5)操动机构应具有完备的防跳跃回路、自保持功能、跳/合闸位置监视、电源监视。并能防止因控制回路的电磁干扰、振动等引起的误操作。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5.3低压柜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5.3.1低压开关柜</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5.3.1.1低压柜主要参数：</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3218"/>
        <w:gridCol w:w="661"/>
        <w:gridCol w:w="3012"/>
      </w:tblGrid>
      <w:tr>
        <w:trPr>
          <w:jc w:val="center"/>
        </w:trPr>
        <w:tc>
          <w:tcPr>
            <w:tcW w:w="649" w:type="dxa"/>
            <w:vAlign w:val="center"/>
            <w:textDirection w:val="lrTb"/>
            <w:noWrap w:val="false"/>
          </w:tcPr>
          <w:p>
            <w:pPr>
              <w:rPr>
                <w:sz w:val="21"/>
                <w:szCs w:val="21"/>
              </w:rPr>
            </w:pPr>
            <w:r>
              <w:rPr>
                <w:rFonts w:hint="eastAsia"/>
                <w:sz w:val="21"/>
                <w:szCs w:val="21"/>
              </w:rPr>
              <w:t xml:space="preserve">序号</w:t>
            </w:r>
            <w:r/>
          </w:p>
        </w:tc>
        <w:tc>
          <w:tcPr>
            <w:tcW w:w="3218" w:type="dxa"/>
            <w:vAlign w:val="center"/>
            <w:textDirection w:val="lrTb"/>
            <w:noWrap w:val="false"/>
          </w:tcPr>
          <w:p>
            <w:pPr>
              <w:rPr>
                <w:sz w:val="21"/>
                <w:szCs w:val="21"/>
              </w:rPr>
            </w:pPr>
            <w:r>
              <w:rPr>
                <w:rFonts w:hint="eastAsia"/>
                <w:sz w:val="21"/>
                <w:szCs w:val="21"/>
              </w:rPr>
              <w:t xml:space="preserve">名称</w:t>
            </w:r>
            <w:r/>
          </w:p>
        </w:tc>
        <w:tc>
          <w:tcPr>
            <w:tcW w:w="661" w:type="dxa"/>
            <w:vAlign w:val="center"/>
            <w:textDirection w:val="lrTb"/>
            <w:noWrap w:val="false"/>
          </w:tcPr>
          <w:p>
            <w:pPr>
              <w:rPr>
                <w:sz w:val="21"/>
                <w:szCs w:val="21"/>
              </w:rPr>
            </w:pPr>
            <w:r>
              <w:rPr>
                <w:rFonts w:hint="eastAsia"/>
                <w:sz w:val="21"/>
                <w:szCs w:val="21"/>
              </w:rPr>
              <w:t xml:space="preserve">单位</w:t>
            </w:r>
            <w:r/>
          </w:p>
        </w:tc>
        <w:tc>
          <w:tcPr>
            <w:tcW w:w="3012" w:type="dxa"/>
            <w:vAlign w:val="center"/>
            <w:textDirection w:val="lrTb"/>
            <w:noWrap w:val="false"/>
          </w:tcPr>
          <w:p>
            <w:pPr>
              <w:rPr>
                <w:sz w:val="21"/>
                <w:szCs w:val="21"/>
              </w:rPr>
            </w:pPr>
            <w:r>
              <w:rPr>
                <w:rFonts w:hint="eastAsia"/>
                <w:sz w:val="21"/>
                <w:szCs w:val="21"/>
              </w:rPr>
              <w:t xml:space="preserve">技术要求</w:t>
            </w:r>
            <w:r/>
          </w:p>
        </w:tc>
      </w:tr>
      <w:tr>
        <w:trPr>
          <w:jc w:val="center"/>
        </w:trPr>
        <w:tc>
          <w:tcPr>
            <w:tcW w:w="649" w:type="dxa"/>
            <w:vAlign w:val="center"/>
            <w:textDirection w:val="lrTb"/>
            <w:noWrap w:val="false"/>
          </w:tcPr>
          <w:p>
            <w:pPr>
              <w:rPr>
                <w:sz w:val="21"/>
                <w:szCs w:val="21"/>
              </w:rPr>
            </w:pPr>
            <w:r>
              <w:rPr>
                <w:rFonts w:hint="eastAsia"/>
                <w:sz w:val="21"/>
                <w:szCs w:val="21"/>
              </w:rPr>
              <w:t xml:space="preserve">1</w:t>
            </w:r>
            <w:r/>
          </w:p>
        </w:tc>
        <w:tc>
          <w:tcPr>
            <w:tcW w:w="3218" w:type="dxa"/>
            <w:vAlign w:val="center"/>
            <w:textDirection w:val="lrTb"/>
            <w:noWrap w:val="false"/>
          </w:tcPr>
          <w:p>
            <w:pPr>
              <w:rPr>
                <w:sz w:val="21"/>
                <w:szCs w:val="21"/>
              </w:rPr>
            </w:pPr>
            <w:r>
              <w:rPr>
                <w:rFonts w:hint="eastAsia"/>
                <w:sz w:val="21"/>
                <w:szCs w:val="21"/>
              </w:rPr>
              <w:t xml:space="preserve">系统额定绝缘电压</w:t>
            </w:r>
            <w:r/>
          </w:p>
        </w:tc>
        <w:tc>
          <w:tcPr>
            <w:tcW w:w="661" w:type="dxa"/>
            <w:vAlign w:val="center"/>
            <w:textDirection w:val="lrTb"/>
            <w:noWrap w:val="false"/>
          </w:tcPr>
          <w:p>
            <w:pPr>
              <w:rPr>
                <w:sz w:val="21"/>
                <w:szCs w:val="21"/>
              </w:rPr>
            </w:pPr>
            <w:r>
              <w:rPr>
                <w:rFonts w:hint="eastAsia"/>
                <w:sz w:val="21"/>
                <w:szCs w:val="21"/>
              </w:rPr>
              <w:t xml:space="preserve">V</w:t>
            </w:r>
            <w:r/>
          </w:p>
        </w:tc>
        <w:tc>
          <w:tcPr>
            <w:tcW w:w="3012" w:type="dxa"/>
            <w:vAlign w:val="center"/>
            <w:textDirection w:val="lrTb"/>
            <w:noWrap w:val="false"/>
          </w:tcPr>
          <w:p>
            <w:pPr>
              <w:rPr>
                <w:sz w:val="21"/>
                <w:szCs w:val="21"/>
              </w:rPr>
            </w:pPr>
            <w:r>
              <w:rPr>
                <w:rFonts w:hint="eastAsia"/>
                <w:sz w:val="21"/>
                <w:szCs w:val="21"/>
              </w:rPr>
              <w:t xml:space="preserve">AC</w:t>
            </w:r>
            <w:r>
              <w:rPr>
                <w:sz w:val="21"/>
                <w:szCs w:val="21"/>
              </w:rPr>
              <w:t xml:space="preserve">690</w:t>
            </w:r>
            <w:r/>
          </w:p>
        </w:tc>
      </w:tr>
      <w:tr>
        <w:trPr>
          <w:jc w:val="center"/>
        </w:trPr>
        <w:tc>
          <w:tcPr>
            <w:tcW w:w="649" w:type="dxa"/>
            <w:vAlign w:val="center"/>
            <w:textDirection w:val="lrTb"/>
            <w:noWrap w:val="false"/>
          </w:tcPr>
          <w:p>
            <w:pPr>
              <w:rPr>
                <w:sz w:val="21"/>
                <w:szCs w:val="21"/>
              </w:rPr>
            </w:pPr>
            <w:r>
              <w:rPr>
                <w:rFonts w:hint="eastAsia"/>
                <w:sz w:val="21"/>
                <w:szCs w:val="21"/>
              </w:rPr>
              <w:t xml:space="preserve">2</w:t>
            </w:r>
            <w:r/>
          </w:p>
        </w:tc>
        <w:tc>
          <w:tcPr>
            <w:tcW w:w="3218" w:type="dxa"/>
            <w:vAlign w:val="center"/>
            <w:textDirection w:val="lrTb"/>
            <w:noWrap w:val="false"/>
          </w:tcPr>
          <w:p>
            <w:pPr>
              <w:rPr>
                <w:sz w:val="21"/>
                <w:szCs w:val="21"/>
              </w:rPr>
            </w:pPr>
            <w:r>
              <w:rPr>
                <w:rFonts w:hint="eastAsia"/>
                <w:sz w:val="21"/>
                <w:szCs w:val="21"/>
              </w:rPr>
              <w:t xml:space="preserve">主回路额定/最高工作电压</w:t>
            </w:r>
            <w:r/>
          </w:p>
        </w:tc>
        <w:tc>
          <w:tcPr>
            <w:tcW w:w="661" w:type="dxa"/>
            <w:vAlign w:val="center"/>
            <w:textDirection w:val="lrTb"/>
            <w:noWrap w:val="false"/>
          </w:tcPr>
          <w:p>
            <w:pPr>
              <w:rPr>
                <w:sz w:val="21"/>
                <w:szCs w:val="21"/>
              </w:rPr>
            </w:pPr>
            <w:r>
              <w:rPr>
                <w:rFonts w:hint="eastAsia"/>
                <w:sz w:val="21"/>
                <w:szCs w:val="21"/>
              </w:rPr>
              <w:t xml:space="preserve">V</w:t>
            </w:r>
            <w:r/>
          </w:p>
        </w:tc>
        <w:tc>
          <w:tcPr>
            <w:tcW w:w="3012" w:type="dxa"/>
            <w:vAlign w:val="center"/>
            <w:textDirection w:val="lrTb"/>
            <w:noWrap w:val="false"/>
          </w:tcPr>
          <w:p>
            <w:pPr>
              <w:rPr>
                <w:sz w:val="21"/>
                <w:szCs w:val="21"/>
              </w:rPr>
            </w:pPr>
            <w:r>
              <w:rPr>
                <w:rFonts w:hint="eastAsia"/>
                <w:sz w:val="21"/>
                <w:szCs w:val="21"/>
              </w:rPr>
              <w:t xml:space="preserve">AC400/AC420V</w:t>
            </w:r>
            <w:r/>
          </w:p>
        </w:tc>
      </w:tr>
      <w:tr>
        <w:trPr>
          <w:jc w:val="center"/>
        </w:trPr>
        <w:tc>
          <w:tcPr>
            <w:tcW w:w="649" w:type="dxa"/>
            <w:vAlign w:val="center"/>
            <w:textDirection w:val="lrTb"/>
            <w:noWrap w:val="false"/>
          </w:tcPr>
          <w:p>
            <w:pPr>
              <w:rPr>
                <w:sz w:val="21"/>
                <w:szCs w:val="21"/>
              </w:rPr>
            </w:pPr>
            <w:r>
              <w:rPr>
                <w:rFonts w:hint="eastAsia"/>
                <w:sz w:val="21"/>
                <w:szCs w:val="21"/>
              </w:rPr>
              <w:t xml:space="preserve">3</w:t>
            </w:r>
            <w:r/>
          </w:p>
        </w:tc>
        <w:tc>
          <w:tcPr>
            <w:tcW w:w="3218" w:type="dxa"/>
            <w:vAlign w:val="center"/>
            <w:textDirection w:val="lrTb"/>
            <w:noWrap w:val="false"/>
          </w:tcPr>
          <w:p>
            <w:pPr>
              <w:rPr>
                <w:sz w:val="21"/>
                <w:szCs w:val="21"/>
              </w:rPr>
            </w:pPr>
            <w:r>
              <w:rPr>
                <w:rFonts w:hint="eastAsia"/>
                <w:sz w:val="21"/>
                <w:szCs w:val="21"/>
              </w:rPr>
              <w:t xml:space="preserve">系统额定频率</w:t>
            </w:r>
            <w:r/>
          </w:p>
        </w:tc>
        <w:tc>
          <w:tcPr>
            <w:tcW w:w="661" w:type="dxa"/>
            <w:vAlign w:val="center"/>
            <w:textDirection w:val="lrTb"/>
            <w:noWrap w:val="false"/>
          </w:tcPr>
          <w:p>
            <w:pPr>
              <w:rPr>
                <w:sz w:val="21"/>
                <w:szCs w:val="21"/>
              </w:rPr>
            </w:pPr>
            <w:r>
              <w:rPr>
                <w:rFonts w:hint="eastAsia"/>
                <w:sz w:val="21"/>
                <w:szCs w:val="21"/>
              </w:rPr>
              <w:t xml:space="preserve">Hz</w:t>
            </w:r>
            <w:r/>
          </w:p>
        </w:tc>
        <w:tc>
          <w:tcPr>
            <w:tcW w:w="3012" w:type="dxa"/>
            <w:vAlign w:val="center"/>
            <w:textDirection w:val="lrTb"/>
            <w:noWrap w:val="false"/>
          </w:tcPr>
          <w:p>
            <w:pPr>
              <w:rPr>
                <w:sz w:val="21"/>
                <w:szCs w:val="21"/>
              </w:rPr>
            </w:pPr>
            <w:r>
              <w:rPr>
                <w:rFonts w:hint="eastAsia"/>
                <w:sz w:val="21"/>
                <w:szCs w:val="21"/>
              </w:rPr>
              <w:t xml:space="preserve">50</w:t>
            </w:r>
            <w:r/>
          </w:p>
        </w:tc>
      </w:tr>
      <w:tr>
        <w:trPr>
          <w:jc w:val="center"/>
        </w:trPr>
        <w:tc>
          <w:tcPr>
            <w:tcW w:w="649" w:type="dxa"/>
            <w:vAlign w:val="center"/>
            <w:textDirection w:val="lrTb"/>
            <w:noWrap w:val="false"/>
          </w:tcPr>
          <w:p>
            <w:pPr>
              <w:rPr>
                <w:sz w:val="21"/>
                <w:szCs w:val="21"/>
              </w:rPr>
            </w:pPr>
            <w:r>
              <w:rPr>
                <w:rFonts w:hint="eastAsia"/>
                <w:sz w:val="21"/>
                <w:szCs w:val="21"/>
              </w:rPr>
              <w:t xml:space="preserve">4</w:t>
            </w:r>
            <w:r/>
          </w:p>
        </w:tc>
        <w:tc>
          <w:tcPr>
            <w:tcW w:w="3218" w:type="dxa"/>
            <w:vAlign w:val="center"/>
            <w:textDirection w:val="lrTb"/>
            <w:noWrap w:val="false"/>
          </w:tcPr>
          <w:p>
            <w:pPr>
              <w:rPr>
                <w:sz w:val="21"/>
                <w:szCs w:val="21"/>
              </w:rPr>
            </w:pPr>
            <w:r>
              <w:rPr>
                <w:rFonts w:hint="eastAsia"/>
                <w:sz w:val="21"/>
                <w:szCs w:val="21"/>
              </w:rPr>
              <w:t xml:space="preserve">系统主母线额定工作电流</w:t>
            </w:r>
            <w:r/>
          </w:p>
        </w:tc>
        <w:tc>
          <w:tcPr>
            <w:tcW w:w="661" w:type="dxa"/>
            <w:vAlign w:val="center"/>
            <w:textDirection w:val="lrTb"/>
            <w:noWrap w:val="false"/>
          </w:tcPr>
          <w:p>
            <w:pPr>
              <w:rPr>
                <w:sz w:val="21"/>
                <w:szCs w:val="21"/>
              </w:rPr>
            </w:pPr>
            <w:r>
              <w:rPr>
                <w:sz w:val="21"/>
                <w:szCs w:val="21"/>
              </w:rPr>
            </w:r>
            <w:r/>
          </w:p>
        </w:tc>
        <w:tc>
          <w:tcPr>
            <w:tcW w:w="3012" w:type="dxa"/>
            <w:vAlign w:val="center"/>
            <w:textDirection w:val="lrTb"/>
            <w:noWrap w:val="false"/>
          </w:tcPr>
          <w:p>
            <w:pPr>
              <w:rPr>
                <w:sz w:val="21"/>
                <w:szCs w:val="21"/>
              </w:rPr>
            </w:pPr>
            <w:r>
              <w:rPr>
                <w:rFonts w:hint="eastAsia"/>
                <w:sz w:val="21"/>
                <w:szCs w:val="21"/>
              </w:rPr>
              <w:t xml:space="preserve">见设计图</w:t>
            </w:r>
            <w:r/>
          </w:p>
        </w:tc>
      </w:tr>
      <w:tr>
        <w:trPr>
          <w:jc w:val="center"/>
        </w:trPr>
        <w:tc>
          <w:tcPr>
            <w:tcW w:w="649" w:type="dxa"/>
            <w:vAlign w:val="center"/>
            <w:textDirection w:val="lrTb"/>
            <w:noWrap w:val="false"/>
          </w:tcPr>
          <w:p>
            <w:pPr>
              <w:rPr>
                <w:sz w:val="21"/>
                <w:szCs w:val="21"/>
              </w:rPr>
            </w:pPr>
            <w:r>
              <w:rPr>
                <w:rFonts w:hint="eastAsia"/>
                <w:sz w:val="21"/>
                <w:szCs w:val="21"/>
              </w:rPr>
              <w:t xml:space="preserve">5</w:t>
            </w:r>
            <w:r/>
          </w:p>
        </w:tc>
        <w:tc>
          <w:tcPr>
            <w:tcW w:w="3218" w:type="dxa"/>
            <w:vAlign w:val="center"/>
            <w:textDirection w:val="lrTb"/>
            <w:noWrap w:val="false"/>
          </w:tcPr>
          <w:p>
            <w:pPr>
              <w:rPr>
                <w:sz w:val="21"/>
                <w:szCs w:val="21"/>
              </w:rPr>
            </w:pPr>
            <w:r>
              <w:rPr>
                <w:rFonts w:hint="eastAsia"/>
                <w:sz w:val="21"/>
                <w:szCs w:val="21"/>
              </w:rPr>
              <w:t xml:space="preserve">系统主母线额定短时耐受电流（1s）（有效值）</w:t>
            </w:r>
            <w:r/>
          </w:p>
        </w:tc>
        <w:tc>
          <w:tcPr>
            <w:tcW w:w="661" w:type="dxa"/>
            <w:vAlign w:val="center"/>
            <w:textDirection w:val="lrTb"/>
            <w:noWrap w:val="false"/>
          </w:tcPr>
          <w:p>
            <w:pPr>
              <w:rPr>
                <w:sz w:val="21"/>
                <w:szCs w:val="21"/>
              </w:rPr>
            </w:pPr>
            <w:r>
              <w:rPr>
                <w:rFonts w:hint="eastAsia"/>
                <w:sz w:val="21"/>
                <w:szCs w:val="21"/>
              </w:rPr>
              <w:t xml:space="preserve">kA</w:t>
            </w:r>
            <w:r/>
          </w:p>
        </w:tc>
        <w:tc>
          <w:tcPr>
            <w:tcW w:w="3012" w:type="dxa"/>
            <w:vAlign w:val="center"/>
            <w:textDirection w:val="lrTb"/>
            <w:noWrap w:val="false"/>
          </w:tcPr>
          <w:p>
            <w:pPr>
              <w:rPr>
                <w:sz w:val="21"/>
                <w:szCs w:val="21"/>
              </w:rPr>
            </w:pPr>
            <w:r>
              <w:rPr>
                <w:rFonts w:hint="eastAsia"/>
                <w:sz w:val="21"/>
                <w:szCs w:val="21"/>
              </w:rPr>
              <w:t xml:space="preserve">65</w:t>
            </w:r>
            <w:r/>
          </w:p>
        </w:tc>
      </w:tr>
      <w:tr>
        <w:trPr>
          <w:jc w:val="center"/>
        </w:trPr>
        <w:tc>
          <w:tcPr>
            <w:tcW w:w="649" w:type="dxa"/>
            <w:vAlign w:val="center"/>
            <w:textDirection w:val="lrTb"/>
            <w:noWrap w:val="false"/>
          </w:tcPr>
          <w:p>
            <w:pPr>
              <w:rPr>
                <w:sz w:val="21"/>
                <w:szCs w:val="21"/>
              </w:rPr>
            </w:pPr>
            <w:r>
              <w:rPr>
                <w:rFonts w:hint="eastAsia"/>
                <w:sz w:val="21"/>
                <w:szCs w:val="21"/>
              </w:rPr>
              <w:t xml:space="preserve">6</w:t>
            </w:r>
            <w:r/>
          </w:p>
        </w:tc>
        <w:tc>
          <w:tcPr>
            <w:tcW w:w="3218" w:type="dxa"/>
            <w:vAlign w:val="center"/>
            <w:textDirection w:val="lrTb"/>
            <w:noWrap w:val="false"/>
          </w:tcPr>
          <w:p>
            <w:pPr>
              <w:rPr>
                <w:sz w:val="21"/>
                <w:szCs w:val="21"/>
              </w:rPr>
            </w:pPr>
            <w:r>
              <w:rPr>
                <w:rFonts w:hint="eastAsia"/>
                <w:sz w:val="21"/>
                <w:szCs w:val="21"/>
              </w:rPr>
              <w:t xml:space="preserve">系统主母线动稳定电流（峰值）</w:t>
            </w:r>
            <w:r/>
          </w:p>
        </w:tc>
        <w:tc>
          <w:tcPr>
            <w:tcW w:w="661" w:type="dxa"/>
            <w:vAlign w:val="center"/>
            <w:textDirection w:val="lrTb"/>
            <w:noWrap w:val="false"/>
          </w:tcPr>
          <w:p>
            <w:pPr>
              <w:rPr>
                <w:sz w:val="21"/>
                <w:szCs w:val="21"/>
              </w:rPr>
            </w:pPr>
            <w:r>
              <w:rPr>
                <w:rFonts w:hint="eastAsia"/>
                <w:sz w:val="21"/>
                <w:szCs w:val="21"/>
              </w:rPr>
              <w:t xml:space="preserve">kA</w:t>
            </w:r>
            <w:r/>
          </w:p>
        </w:tc>
        <w:tc>
          <w:tcPr>
            <w:tcW w:w="3012" w:type="dxa"/>
            <w:vAlign w:val="center"/>
            <w:textDirection w:val="lrTb"/>
            <w:noWrap w:val="false"/>
          </w:tcPr>
          <w:p>
            <w:pPr>
              <w:rPr>
                <w:sz w:val="21"/>
                <w:szCs w:val="21"/>
              </w:rPr>
            </w:pPr>
            <w:r>
              <w:rPr>
                <w:rFonts w:hint="eastAsia"/>
                <w:sz w:val="21"/>
                <w:szCs w:val="21"/>
              </w:rPr>
              <w:t xml:space="preserve">143</w:t>
            </w:r>
            <w:r/>
          </w:p>
        </w:tc>
      </w:tr>
      <w:tr>
        <w:trPr>
          <w:jc w:val="center"/>
        </w:trPr>
        <w:tc>
          <w:tcPr>
            <w:tcW w:w="649" w:type="dxa"/>
            <w:vAlign w:val="center"/>
            <w:textDirection w:val="lrTb"/>
            <w:noWrap w:val="false"/>
          </w:tcPr>
          <w:p>
            <w:pPr>
              <w:rPr>
                <w:sz w:val="21"/>
                <w:szCs w:val="21"/>
              </w:rPr>
            </w:pPr>
            <w:r>
              <w:rPr>
                <w:rFonts w:hint="eastAsia"/>
                <w:sz w:val="21"/>
                <w:szCs w:val="21"/>
              </w:rPr>
              <w:t xml:space="preserve">7</w:t>
            </w:r>
            <w:r/>
          </w:p>
        </w:tc>
        <w:tc>
          <w:tcPr>
            <w:tcW w:w="3218" w:type="dxa"/>
            <w:vAlign w:val="center"/>
            <w:textDirection w:val="lrTb"/>
            <w:noWrap w:val="false"/>
          </w:tcPr>
          <w:p>
            <w:pPr>
              <w:rPr>
                <w:sz w:val="21"/>
                <w:szCs w:val="21"/>
              </w:rPr>
            </w:pPr>
            <w:r>
              <w:rPr>
                <w:rFonts w:hint="eastAsia"/>
                <w:sz w:val="21"/>
                <w:szCs w:val="21"/>
              </w:rPr>
              <w:t xml:space="preserve">保护导体/接地主母线耐受电流（1s）（有效值）</w:t>
            </w:r>
            <w:r/>
          </w:p>
        </w:tc>
        <w:tc>
          <w:tcPr>
            <w:tcW w:w="661" w:type="dxa"/>
            <w:vAlign w:val="center"/>
            <w:textDirection w:val="lrTb"/>
            <w:noWrap w:val="false"/>
          </w:tcPr>
          <w:p>
            <w:pPr>
              <w:rPr>
                <w:sz w:val="21"/>
                <w:szCs w:val="21"/>
              </w:rPr>
            </w:pPr>
            <w:r>
              <w:rPr>
                <w:rFonts w:hint="eastAsia"/>
                <w:sz w:val="21"/>
                <w:szCs w:val="21"/>
              </w:rPr>
              <w:t xml:space="preserve">kA</w:t>
            </w:r>
            <w:r/>
          </w:p>
        </w:tc>
        <w:tc>
          <w:tcPr>
            <w:tcW w:w="3012" w:type="dxa"/>
            <w:vAlign w:val="center"/>
            <w:textDirection w:val="lrTb"/>
            <w:noWrap w:val="false"/>
          </w:tcPr>
          <w:p>
            <w:pPr>
              <w:rPr>
                <w:sz w:val="21"/>
                <w:szCs w:val="21"/>
              </w:rPr>
            </w:pPr>
            <w:r>
              <w:rPr>
                <w:rFonts w:hint="eastAsia"/>
                <w:sz w:val="21"/>
                <w:szCs w:val="21"/>
              </w:rPr>
              <w:t xml:space="preserve">35</w:t>
            </w:r>
            <w:r/>
          </w:p>
        </w:tc>
      </w:tr>
      <w:tr>
        <w:trPr>
          <w:jc w:val="center"/>
        </w:trPr>
        <w:tc>
          <w:tcPr>
            <w:tcW w:w="649" w:type="dxa"/>
            <w:vAlign w:val="center"/>
            <w:textDirection w:val="lrTb"/>
            <w:noWrap w:val="false"/>
          </w:tcPr>
          <w:p>
            <w:pPr>
              <w:rPr>
                <w:sz w:val="21"/>
                <w:szCs w:val="21"/>
              </w:rPr>
            </w:pPr>
            <w:r>
              <w:rPr>
                <w:rFonts w:hint="eastAsia"/>
                <w:sz w:val="21"/>
                <w:szCs w:val="21"/>
              </w:rPr>
              <w:t xml:space="preserve">8</w:t>
            </w:r>
            <w:r/>
          </w:p>
        </w:tc>
        <w:tc>
          <w:tcPr>
            <w:tcW w:w="3218" w:type="dxa"/>
            <w:vAlign w:val="center"/>
            <w:textDirection w:val="lrTb"/>
            <w:noWrap w:val="false"/>
          </w:tcPr>
          <w:p>
            <w:pPr>
              <w:rPr>
                <w:sz w:val="21"/>
                <w:szCs w:val="21"/>
              </w:rPr>
            </w:pPr>
            <w:r>
              <w:rPr>
                <w:rFonts w:hint="eastAsia"/>
                <w:sz w:val="21"/>
                <w:szCs w:val="21"/>
              </w:rPr>
              <w:t xml:space="preserve">系统中性点接地方式</w:t>
            </w:r>
            <w:r/>
          </w:p>
        </w:tc>
        <w:tc>
          <w:tcPr>
            <w:tcW w:w="661" w:type="dxa"/>
            <w:vAlign w:val="center"/>
            <w:textDirection w:val="lrTb"/>
            <w:noWrap w:val="false"/>
          </w:tcPr>
          <w:p>
            <w:pPr>
              <w:rPr>
                <w:sz w:val="21"/>
                <w:szCs w:val="21"/>
              </w:rPr>
            </w:pPr>
            <w:r>
              <w:rPr>
                <w:sz w:val="21"/>
                <w:szCs w:val="21"/>
              </w:rPr>
            </w:r>
            <w:r/>
          </w:p>
        </w:tc>
        <w:tc>
          <w:tcPr>
            <w:tcW w:w="3012" w:type="dxa"/>
            <w:vAlign w:val="center"/>
            <w:textDirection w:val="lrTb"/>
            <w:noWrap w:val="false"/>
          </w:tcPr>
          <w:p>
            <w:pPr>
              <w:rPr>
                <w:sz w:val="21"/>
                <w:szCs w:val="21"/>
              </w:rPr>
            </w:pPr>
            <w:r>
              <w:rPr>
                <w:rFonts w:hint="eastAsia"/>
                <w:sz w:val="21"/>
                <w:szCs w:val="21"/>
              </w:rPr>
              <w:t xml:space="preserve">直接接地系统</w:t>
            </w:r>
            <w:r/>
          </w:p>
        </w:tc>
      </w:tr>
      <w:tr>
        <w:trPr>
          <w:jc w:val="center"/>
        </w:trPr>
        <w:tc>
          <w:tcPr>
            <w:tcW w:w="649" w:type="dxa"/>
            <w:vAlign w:val="center"/>
            <w:textDirection w:val="lrTb"/>
            <w:noWrap w:val="false"/>
          </w:tcPr>
          <w:p>
            <w:pPr>
              <w:rPr>
                <w:sz w:val="21"/>
                <w:szCs w:val="21"/>
              </w:rPr>
            </w:pPr>
            <w:r>
              <w:rPr>
                <w:rFonts w:hint="eastAsia"/>
                <w:sz w:val="21"/>
                <w:szCs w:val="21"/>
              </w:rPr>
              <w:t xml:space="preserve">9</w:t>
            </w:r>
            <w:r/>
          </w:p>
        </w:tc>
        <w:tc>
          <w:tcPr>
            <w:tcW w:w="3218" w:type="dxa"/>
            <w:vAlign w:val="center"/>
            <w:textDirection w:val="lrTb"/>
            <w:noWrap w:val="false"/>
          </w:tcPr>
          <w:p>
            <w:pPr>
              <w:rPr>
                <w:sz w:val="21"/>
                <w:szCs w:val="21"/>
              </w:rPr>
            </w:pPr>
            <w:r>
              <w:rPr>
                <w:rFonts w:hint="eastAsia"/>
                <w:sz w:val="21"/>
                <w:szCs w:val="21"/>
              </w:rPr>
              <w:t xml:space="preserve">柜体结构形式</w:t>
            </w:r>
            <w:r/>
          </w:p>
        </w:tc>
        <w:tc>
          <w:tcPr>
            <w:tcW w:w="661" w:type="dxa"/>
            <w:vAlign w:val="center"/>
            <w:textDirection w:val="lrTb"/>
            <w:noWrap w:val="false"/>
          </w:tcPr>
          <w:p>
            <w:pPr>
              <w:rPr>
                <w:sz w:val="21"/>
                <w:szCs w:val="21"/>
              </w:rPr>
            </w:pPr>
            <w:r>
              <w:rPr>
                <w:sz w:val="21"/>
                <w:szCs w:val="21"/>
              </w:rPr>
            </w:r>
            <w:r/>
          </w:p>
        </w:tc>
        <w:tc>
          <w:tcPr>
            <w:tcW w:w="3012" w:type="dxa"/>
            <w:vAlign w:val="center"/>
            <w:textDirection w:val="lrTb"/>
            <w:noWrap w:val="false"/>
          </w:tcPr>
          <w:p>
            <w:pPr>
              <w:rPr>
                <w:sz w:val="21"/>
                <w:szCs w:val="21"/>
              </w:rPr>
            </w:pPr>
            <w:r>
              <w:rPr>
                <w:rFonts w:hint="eastAsia"/>
                <w:sz w:val="21"/>
                <w:szCs w:val="21"/>
              </w:rPr>
              <w:t xml:space="preserve">抽出式</w:t>
            </w:r>
            <w:r/>
          </w:p>
        </w:tc>
      </w:tr>
      <w:tr>
        <w:trPr>
          <w:jc w:val="center"/>
        </w:trPr>
        <w:tc>
          <w:tcPr>
            <w:tcW w:w="649" w:type="dxa"/>
            <w:vAlign w:val="center"/>
            <w:textDirection w:val="lrTb"/>
            <w:noWrap w:val="false"/>
          </w:tcPr>
          <w:p>
            <w:pPr>
              <w:rPr>
                <w:sz w:val="21"/>
                <w:szCs w:val="21"/>
              </w:rPr>
            </w:pPr>
            <w:r>
              <w:rPr>
                <w:rFonts w:hint="eastAsia"/>
                <w:sz w:val="21"/>
                <w:szCs w:val="21"/>
              </w:rPr>
              <w:t xml:space="preserve">10</w:t>
            </w:r>
            <w:r/>
          </w:p>
        </w:tc>
        <w:tc>
          <w:tcPr>
            <w:tcW w:w="3218" w:type="dxa"/>
            <w:vAlign w:val="center"/>
            <w:textDirection w:val="lrTb"/>
            <w:noWrap w:val="false"/>
          </w:tcPr>
          <w:p>
            <w:pPr>
              <w:rPr>
                <w:sz w:val="21"/>
                <w:szCs w:val="21"/>
              </w:rPr>
            </w:pPr>
            <w:r>
              <w:rPr>
                <w:rFonts w:hint="eastAsia"/>
                <w:sz w:val="21"/>
                <w:szCs w:val="21"/>
              </w:rPr>
              <w:t xml:space="preserve">颜色</w:t>
            </w:r>
            <w:r/>
          </w:p>
        </w:tc>
        <w:tc>
          <w:tcPr>
            <w:tcW w:w="661" w:type="dxa"/>
            <w:vAlign w:val="center"/>
            <w:textDirection w:val="lrTb"/>
            <w:noWrap w:val="false"/>
          </w:tcPr>
          <w:p>
            <w:pPr>
              <w:rPr>
                <w:sz w:val="21"/>
                <w:szCs w:val="21"/>
              </w:rPr>
            </w:pPr>
            <w:r>
              <w:rPr>
                <w:sz w:val="21"/>
                <w:szCs w:val="21"/>
              </w:rPr>
            </w:r>
            <w:r/>
          </w:p>
        </w:tc>
        <w:tc>
          <w:tcPr>
            <w:tcW w:w="3012" w:type="dxa"/>
            <w:vAlign w:val="center"/>
            <w:textDirection w:val="lrTb"/>
            <w:noWrap w:val="false"/>
          </w:tcPr>
          <w:p>
            <w:pPr>
              <w:rPr>
                <w:sz w:val="21"/>
                <w:szCs w:val="21"/>
              </w:rPr>
            </w:pPr>
            <w:r>
              <w:rPr>
                <w:rFonts w:hint="eastAsia"/>
                <w:sz w:val="21"/>
                <w:szCs w:val="21"/>
              </w:rPr>
              <w:t xml:space="preserve">按业主要求</w:t>
            </w:r>
            <w:r/>
          </w:p>
        </w:tc>
      </w:tr>
      <w:tr>
        <w:trPr>
          <w:jc w:val="center"/>
        </w:trPr>
        <w:tc>
          <w:tcPr>
            <w:tcW w:w="649" w:type="dxa"/>
            <w:vAlign w:val="center"/>
            <w:textDirection w:val="lrTb"/>
            <w:noWrap w:val="false"/>
          </w:tcPr>
          <w:p>
            <w:pPr>
              <w:rPr>
                <w:sz w:val="21"/>
                <w:szCs w:val="21"/>
              </w:rPr>
            </w:pPr>
            <w:r>
              <w:rPr>
                <w:rFonts w:hint="eastAsia"/>
                <w:sz w:val="21"/>
                <w:szCs w:val="21"/>
              </w:rPr>
              <w:t xml:space="preserve">11</w:t>
            </w:r>
            <w:r/>
          </w:p>
        </w:tc>
        <w:tc>
          <w:tcPr>
            <w:tcW w:w="3218" w:type="dxa"/>
            <w:vAlign w:val="center"/>
            <w:textDirection w:val="lrTb"/>
            <w:noWrap w:val="false"/>
          </w:tcPr>
          <w:p>
            <w:pPr>
              <w:rPr>
                <w:sz w:val="21"/>
                <w:szCs w:val="21"/>
              </w:rPr>
            </w:pPr>
            <w:r>
              <w:rPr>
                <w:rFonts w:hint="eastAsia"/>
                <w:sz w:val="21"/>
                <w:szCs w:val="21"/>
              </w:rPr>
              <w:t xml:space="preserve">防护等级</w:t>
            </w:r>
            <w:r/>
          </w:p>
        </w:tc>
        <w:tc>
          <w:tcPr>
            <w:tcW w:w="661" w:type="dxa"/>
            <w:vAlign w:val="center"/>
            <w:textDirection w:val="lrTb"/>
            <w:noWrap w:val="false"/>
          </w:tcPr>
          <w:p>
            <w:pPr>
              <w:rPr>
                <w:sz w:val="21"/>
                <w:szCs w:val="21"/>
              </w:rPr>
            </w:pPr>
            <w:r>
              <w:rPr>
                <w:sz w:val="21"/>
                <w:szCs w:val="21"/>
              </w:rPr>
            </w:r>
            <w:r/>
          </w:p>
        </w:tc>
        <w:tc>
          <w:tcPr>
            <w:tcW w:w="3012" w:type="dxa"/>
            <w:vAlign w:val="center"/>
            <w:textDirection w:val="lrTb"/>
            <w:noWrap w:val="false"/>
          </w:tcPr>
          <w:p>
            <w:pPr>
              <w:rPr>
                <w:sz w:val="21"/>
                <w:szCs w:val="21"/>
              </w:rPr>
            </w:pPr>
            <w:r>
              <w:rPr>
                <w:rFonts w:hint="eastAsia"/>
                <w:sz w:val="21"/>
                <w:szCs w:val="21"/>
              </w:rPr>
              <w:t xml:space="preserve">IP4X</w:t>
            </w:r>
            <w:r/>
          </w:p>
        </w:tc>
      </w:tr>
    </w:tbl>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5.3.1.2低压柜技术要求：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开关柜内的主要元器件（框架断路器、塑壳断路器、接触器等）与开关柜为同一品牌，各类柜内元器件应在柜体生产厂家组装、调试完成整装出厂。柜内安装的元器件均应有产品合格证或证明质量合格的文件。不得选用淘汰的、落后或经济型元器件。柜体的全部金属结构件都需采用≥2mm敷铝锌板制成，防护等级IP40及以上，门板、仪表板由厚2mm优质冷板制成，并作环氧树脂静电粉末喷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★低压开关柜具有CQC认证证书，具体要求如下：</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w:t>
      </w:r>
      <w:r>
        <w:rPr>
          <w:rFonts w:hint="eastAsia" w:ascii="宋体" w:hAnsi="宋体" w:cs="宋体"/>
          <w:b w:val="0"/>
          <w:bCs w:val="0"/>
          <w:szCs w:val="21"/>
        </w:rPr>
        <w:tab/>
      </w:r>
      <w:r>
        <w:rPr>
          <w:rFonts w:hint="eastAsia" w:ascii="宋体" w:hAnsi="宋体" w:cs="宋体"/>
          <w:b w:val="0"/>
          <w:bCs w:val="0"/>
          <w:szCs w:val="21"/>
        </w:rPr>
        <w:t xml:space="preserve">柜内安装的元器件均应有产品合格证或证明质量合格的文件。不得选用淘汰的、落后或经济型元器件。</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w:t>
      </w:r>
      <w:r>
        <w:rPr>
          <w:rFonts w:hint="eastAsia" w:ascii="宋体" w:hAnsi="宋体" w:cs="宋体"/>
          <w:b w:val="0"/>
          <w:bCs w:val="0"/>
          <w:szCs w:val="21"/>
        </w:rPr>
        <w:tab/>
      </w:r>
      <w:r>
        <w:rPr>
          <w:rFonts w:hint="eastAsia" w:ascii="宋体" w:hAnsi="宋体" w:cs="宋体"/>
          <w:b w:val="0"/>
          <w:bCs w:val="0"/>
          <w:szCs w:val="21"/>
        </w:rPr>
        <w:t xml:space="preserve">柜型及柜体结构</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A.低压配电柜采用标准型抽屉柜，按GB/T7251.8要求的智能开关柜的试验报告防护等级，IP4X</w:t>
      </w:r>
      <w:r>
        <w:rPr>
          <w:rFonts w:hint="eastAsia" w:ascii="宋体" w:hAnsi="宋体" w:cs="宋体"/>
          <w:b w:val="0"/>
          <w:bCs w:val="0"/>
          <w:szCs w:val="21"/>
          <w:lang w:eastAsia="zh-CN"/>
        </w:rPr>
        <w:t xml:space="preserve">，</w:t>
      </w:r>
      <w:r>
        <w:rPr>
          <w:rFonts w:hint="eastAsia" w:ascii="宋体" w:hAnsi="宋体" w:cs="宋体"/>
          <w:b w:val="0"/>
          <w:bCs w:val="0"/>
          <w:szCs w:val="21"/>
        </w:rPr>
        <w:t xml:space="preserve">柜体表面采用喷涂工艺，涂层厚度和附着力要求应符合相关标准。要求提供相关型式试验报告。</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B.配电柜内的每个柜体分隔为三大区域，及水平母线区，功能单元区及电缆区，区与区之间用隔板相互隔开。一次、二次回路线采用线槽方式布线，且强弱电线路采用不同的强弱电线槽布线。功能单元区采用标准模数化设计。</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C.配电柜应有足够的机械强度，以保证元件安装后及操作时无摇晃、不变形。并通过抗震试验和摇摆试验。保证在正常条件下的运输、搬运的安全性。</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D.配电柜应由门、封板、隔板、安装支架、镀锌转轴式铰链，以及母线、功能单元的零部件组装而成。</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E.配电柜的进出线采用电缆或封闭母线槽方式，并能直接进行连接。</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F.防护等级：IP40；内部分隔：Form3b；门开启度：0—180度；进出线方式：按招标图执行。</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G.低压配电柜屏后设置可开启式门，所有按钮，指示灯及仪表，必需做</w:t>
      </w:r>
      <w:r>
        <w:rPr>
          <w:rFonts w:hint="eastAsia" w:ascii="宋体" w:hAnsi="宋体" w:cs="宋体"/>
          <w:b w:val="0"/>
          <w:bCs w:val="0"/>
          <w:szCs w:val="21"/>
          <w:lang w:eastAsia="zh-CN"/>
        </w:rPr>
        <w:t xml:space="preserve">亚克力</w:t>
      </w:r>
      <w:r>
        <w:rPr>
          <w:rFonts w:hint="eastAsia" w:ascii="宋体" w:hAnsi="宋体" w:cs="宋体"/>
          <w:b w:val="0"/>
          <w:bCs w:val="0"/>
          <w:szCs w:val="21"/>
        </w:rPr>
        <w:t xml:space="preserve">铭牌标示，所有标示要清楚明了。</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w:t>
      </w:r>
      <w:r>
        <w:rPr>
          <w:rFonts w:hint="eastAsia" w:ascii="宋体" w:hAnsi="宋体" w:cs="宋体"/>
          <w:b w:val="0"/>
          <w:bCs w:val="0"/>
          <w:szCs w:val="21"/>
        </w:rPr>
        <w:tab/>
      </w:r>
      <w:r>
        <w:rPr>
          <w:rFonts w:hint="eastAsia" w:ascii="宋体" w:hAnsi="宋体" w:cs="宋体"/>
          <w:b w:val="0"/>
          <w:bCs w:val="0"/>
          <w:szCs w:val="21"/>
        </w:rPr>
        <w:t xml:space="preserve">柜内母线及绝缘导线</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A.低压配电柜内母线应按IEC431相关标准，采用高导电值的铜质母线，母线截面在整个长度内应均匀，确保能承受连续的负荷电流，并能满足系统的动稳定、热稳定的技术要求。母线的截面与数量严格按照图纸执行。垂直母线的截面与数量参考水平母线。</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B.所有铜母线A、B、C、N相为等截面。低压配电柜内要设有独立的PE接地系统，并且贯穿于整组配电柜，PE线的材料采用铜排，要能与柜体、接地保护导体通过螺栓可靠连接柜体内母线（铜排）请严格按图纸标注的尺寸采购安装，不得进行优化。</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C.母线之间的连接要保持有足够和持久的接触压力，且不使母线产生永久变形。</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D.柜内所用的控制、测量回路绝缘导线应为铜质多芯绞线，柜内一般配线应用1.5mm2的绝缘导线（电流回路为2.5mm2），可动部分的过渡应柔软，并能承受住挠曲而不致损失。</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(4)系统应带有RS485或RS232通讯接口，支持MODBUS通讯规约。</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（5）低压封闭式插接母线槽、带形母线需满足国家标准，含铜量≥99.95%。</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5.3.2 框架断路器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5.3.2.1框架断路器参数</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3261"/>
        <w:gridCol w:w="850"/>
        <w:gridCol w:w="2675"/>
      </w:tblGrid>
      <w:tr>
        <w:trPr>
          <w:jc w:val="center"/>
        </w:trPr>
        <w:tc>
          <w:tcPr>
            <w:tcW w:w="743" w:type="dxa"/>
            <w:vAlign w:val="center"/>
            <w:textDirection w:val="lrTb"/>
            <w:noWrap w:val="false"/>
          </w:tcPr>
          <w:p>
            <w:pPr>
              <w:rPr>
                <w:sz w:val="21"/>
                <w:szCs w:val="21"/>
              </w:rPr>
            </w:pPr>
            <w:r>
              <w:rPr>
                <w:rFonts w:hint="eastAsia"/>
                <w:sz w:val="21"/>
                <w:szCs w:val="21"/>
              </w:rPr>
              <w:t xml:space="preserve">序号</w:t>
            </w:r>
            <w:r/>
          </w:p>
        </w:tc>
        <w:tc>
          <w:tcPr>
            <w:tcW w:w="3261" w:type="dxa"/>
            <w:vAlign w:val="center"/>
            <w:textDirection w:val="lrTb"/>
            <w:noWrap w:val="false"/>
          </w:tcPr>
          <w:p>
            <w:pPr>
              <w:rPr>
                <w:sz w:val="21"/>
                <w:szCs w:val="21"/>
              </w:rPr>
            </w:pPr>
            <w:r>
              <w:rPr>
                <w:rFonts w:hint="eastAsia"/>
                <w:sz w:val="21"/>
                <w:szCs w:val="21"/>
              </w:rPr>
              <w:t xml:space="preserve">名称</w:t>
            </w:r>
            <w:r/>
          </w:p>
        </w:tc>
        <w:tc>
          <w:tcPr>
            <w:tcW w:w="850" w:type="dxa"/>
            <w:vAlign w:val="center"/>
            <w:textDirection w:val="lrTb"/>
            <w:noWrap w:val="false"/>
          </w:tcPr>
          <w:p>
            <w:pPr>
              <w:rPr>
                <w:sz w:val="21"/>
                <w:szCs w:val="21"/>
              </w:rPr>
            </w:pPr>
            <w:r>
              <w:rPr>
                <w:rFonts w:hint="eastAsia"/>
                <w:sz w:val="21"/>
                <w:szCs w:val="21"/>
              </w:rPr>
              <w:t xml:space="preserve">单位</w:t>
            </w:r>
            <w:r/>
          </w:p>
        </w:tc>
        <w:tc>
          <w:tcPr>
            <w:tcW w:w="2675" w:type="dxa"/>
            <w:vAlign w:val="center"/>
            <w:textDirection w:val="lrTb"/>
            <w:noWrap w:val="false"/>
          </w:tcPr>
          <w:p>
            <w:pPr>
              <w:rPr>
                <w:sz w:val="21"/>
                <w:szCs w:val="21"/>
              </w:rPr>
            </w:pPr>
            <w:r>
              <w:rPr>
                <w:rFonts w:hint="eastAsia"/>
                <w:sz w:val="21"/>
                <w:szCs w:val="21"/>
              </w:rPr>
              <w:t xml:space="preserve">技术要求</w:t>
            </w:r>
            <w:r/>
          </w:p>
        </w:tc>
      </w:tr>
      <w:tr>
        <w:trPr>
          <w:jc w:val="center"/>
        </w:trPr>
        <w:tc>
          <w:tcPr>
            <w:tcW w:w="743" w:type="dxa"/>
            <w:vAlign w:val="center"/>
            <w:textDirection w:val="lrTb"/>
            <w:noWrap w:val="false"/>
          </w:tcPr>
          <w:p>
            <w:pPr>
              <w:rPr>
                <w:sz w:val="21"/>
                <w:szCs w:val="21"/>
              </w:rPr>
            </w:pPr>
            <w:r>
              <w:rPr>
                <w:rFonts w:hint="eastAsia"/>
                <w:sz w:val="21"/>
                <w:szCs w:val="21"/>
              </w:rPr>
              <w:t xml:space="preserve">1</w:t>
            </w:r>
            <w:r/>
          </w:p>
        </w:tc>
        <w:tc>
          <w:tcPr>
            <w:tcW w:w="3261" w:type="dxa"/>
            <w:vAlign w:val="center"/>
            <w:textDirection w:val="lrTb"/>
            <w:noWrap w:val="false"/>
          </w:tcPr>
          <w:p>
            <w:pPr>
              <w:rPr>
                <w:sz w:val="21"/>
                <w:szCs w:val="21"/>
              </w:rPr>
            </w:pPr>
            <w:r>
              <w:rPr>
                <w:rFonts w:hint="eastAsia"/>
                <w:sz w:val="21"/>
                <w:szCs w:val="21"/>
              </w:rPr>
              <w:t xml:space="preserve">额定工作电压</w:t>
            </w:r>
            <w:r/>
          </w:p>
        </w:tc>
        <w:tc>
          <w:tcPr>
            <w:tcW w:w="850" w:type="dxa"/>
            <w:vAlign w:val="center"/>
            <w:textDirection w:val="lrTb"/>
            <w:noWrap w:val="false"/>
          </w:tcPr>
          <w:p>
            <w:pPr>
              <w:rPr>
                <w:sz w:val="21"/>
                <w:szCs w:val="21"/>
              </w:rPr>
            </w:pPr>
            <w:r>
              <w:rPr>
                <w:rFonts w:hint="eastAsia"/>
                <w:sz w:val="21"/>
                <w:szCs w:val="21"/>
              </w:rPr>
              <w:t xml:space="preserve">V</w:t>
            </w:r>
            <w:r/>
          </w:p>
        </w:tc>
        <w:tc>
          <w:tcPr>
            <w:tcW w:w="2675" w:type="dxa"/>
            <w:vAlign w:val="center"/>
            <w:textDirection w:val="lrTb"/>
            <w:noWrap w:val="false"/>
          </w:tcPr>
          <w:p>
            <w:pPr>
              <w:rPr>
                <w:sz w:val="21"/>
                <w:szCs w:val="21"/>
              </w:rPr>
            </w:pPr>
            <w:r>
              <w:rPr>
                <w:rFonts w:hint="eastAsia"/>
                <w:sz w:val="21"/>
                <w:szCs w:val="21"/>
              </w:rPr>
              <w:t xml:space="preserve">AC400</w:t>
            </w:r>
            <w:r/>
          </w:p>
        </w:tc>
      </w:tr>
      <w:tr>
        <w:trPr>
          <w:jc w:val="center"/>
        </w:trPr>
        <w:tc>
          <w:tcPr>
            <w:tcW w:w="743" w:type="dxa"/>
            <w:vAlign w:val="center"/>
            <w:textDirection w:val="lrTb"/>
            <w:noWrap w:val="false"/>
          </w:tcPr>
          <w:p>
            <w:pPr>
              <w:rPr>
                <w:sz w:val="21"/>
                <w:szCs w:val="21"/>
              </w:rPr>
            </w:pPr>
            <w:r>
              <w:rPr>
                <w:rFonts w:hint="eastAsia"/>
                <w:sz w:val="21"/>
                <w:szCs w:val="21"/>
              </w:rPr>
              <w:t xml:space="preserve">2</w:t>
            </w:r>
            <w:r/>
          </w:p>
        </w:tc>
        <w:tc>
          <w:tcPr>
            <w:tcW w:w="3261" w:type="dxa"/>
            <w:vAlign w:val="center"/>
            <w:textDirection w:val="lrTb"/>
            <w:noWrap w:val="false"/>
          </w:tcPr>
          <w:p>
            <w:pPr>
              <w:rPr>
                <w:sz w:val="21"/>
                <w:szCs w:val="21"/>
              </w:rPr>
            </w:pPr>
            <w:r>
              <w:rPr>
                <w:rFonts w:hint="eastAsia"/>
                <w:sz w:val="21"/>
                <w:szCs w:val="21"/>
              </w:rPr>
              <w:t xml:space="preserve">额定工频耐压（1s）（有效值）</w:t>
            </w:r>
            <w:r/>
          </w:p>
        </w:tc>
        <w:tc>
          <w:tcPr>
            <w:tcW w:w="850" w:type="dxa"/>
            <w:vAlign w:val="center"/>
            <w:textDirection w:val="lrTb"/>
            <w:noWrap w:val="false"/>
          </w:tcPr>
          <w:p>
            <w:pPr>
              <w:rPr>
                <w:sz w:val="21"/>
                <w:szCs w:val="21"/>
              </w:rPr>
            </w:pPr>
            <w:r>
              <w:rPr>
                <w:rFonts w:hint="eastAsia"/>
                <w:sz w:val="21"/>
                <w:szCs w:val="21"/>
              </w:rPr>
              <w:t xml:space="preserve">V</w:t>
            </w:r>
            <w:r/>
          </w:p>
        </w:tc>
        <w:tc>
          <w:tcPr>
            <w:tcW w:w="2675" w:type="dxa"/>
            <w:vAlign w:val="center"/>
            <w:textDirection w:val="lrTb"/>
            <w:noWrap w:val="false"/>
          </w:tcPr>
          <w:p>
            <w:pPr>
              <w:rPr>
                <w:sz w:val="21"/>
                <w:szCs w:val="21"/>
              </w:rPr>
            </w:pPr>
            <w:r>
              <w:rPr>
                <w:rFonts w:hint="eastAsia"/>
                <w:sz w:val="21"/>
                <w:szCs w:val="21"/>
              </w:rPr>
              <w:t xml:space="preserve">2500</w:t>
            </w:r>
            <w:r/>
          </w:p>
        </w:tc>
      </w:tr>
      <w:tr>
        <w:trPr>
          <w:jc w:val="center"/>
        </w:trPr>
        <w:tc>
          <w:tcPr>
            <w:tcW w:w="743" w:type="dxa"/>
            <w:vAlign w:val="center"/>
            <w:textDirection w:val="lrTb"/>
            <w:noWrap w:val="false"/>
          </w:tcPr>
          <w:p>
            <w:pPr>
              <w:rPr>
                <w:sz w:val="21"/>
                <w:szCs w:val="21"/>
              </w:rPr>
            </w:pPr>
            <w:r>
              <w:rPr>
                <w:rFonts w:hint="eastAsia"/>
                <w:sz w:val="21"/>
                <w:szCs w:val="21"/>
              </w:rPr>
              <w:t xml:space="preserve">3</w:t>
            </w:r>
            <w:r/>
          </w:p>
        </w:tc>
        <w:tc>
          <w:tcPr>
            <w:tcW w:w="3261" w:type="dxa"/>
            <w:vAlign w:val="center"/>
            <w:textDirection w:val="lrTb"/>
            <w:noWrap w:val="false"/>
          </w:tcPr>
          <w:p>
            <w:pPr>
              <w:rPr>
                <w:sz w:val="21"/>
                <w:szCs w:val="21"/>
              </w:rPr>
            </w:pPr>
            <w:r>
              <w:rPr>
                <w:rFonts w:hint="eastAsia"/>
                <w:sz w:val="21"/>
                <w:szCs w:val="21"/>
              </w:rPr>
              <w:t xml:space="preserve">冲击耐压水平</w:t>
            </w:r>
            <w:r/>
          </w:p>
        </w:tc>
        <w:tc>
          <w:tcPr>
            <w:tcW w:w="850" w:type="dxa"/>
            <w:vAlign w:val="center"/>
            <w:textDirection w:val="lrTb"/>
            <w:noWrap w:val="false"/>
          </w:tcPr>
          <w:p>
            <w:pPr>
              <w:rPr>
                <w:sz w:val="21"/>
                <w:szCs w:val="21"/>
              </w:rPr>
            </w:pPr>
            <w:r>
              <w:rPr>
                <w:rFonts w:hint="eastAsia"/>
                <w:sz w:val="21"/>
                <w:szCs w:val="21"/>
              </w:rPr>
              <w:t xml:space="preserve">kV</w:t>
            </w:r>
            <w:r/>
          </w:p>
        </w:tc>
        <w:tc>
          <w:tcPr>
            <w:tcW w:w="2675" w:type="dxa"/>
            <w:vAlign w:val="center"/>
            <w:textDirection w:val="lrTb"/>
            <w:noWrap w:val="false"/>
          </w:tcPr>
          <w:p>
            <w:pPr>
              <w:rPr>
                <w:sz w:val="21"/>
                <w:szCs w:val="21"/>
              </w:rPr>
            </w:pPr>
            <w:r>
              <w:rPr>
                <w:rFonts w:hint="eastAsia"/>
                <w:sz w:val="21"/>
                <w:szCs w:val="21"/>
              </w:rPr>
              <w:t xml:space="preserve">8</w:t>
            </w:r>
            <w:r/>
          </w:p>
        </w:tc>
      </w:tr>
      <w:tr>
        <w:trPr>
          <w:jc w:val="center"/>
        </w:trPr>
        <w:tc>
          <w:tcPr>
            <w:tcW w:w="743" w:type="dxa"/>
            <w:vAlign w:val="center"/>
            <w:textDirection w:val="lrTb"/>
            <w:noWrap w:val="false"/>
          </w:tcPr>
          <w:p>
            <w:pPr>
              <w:rPr>
                <w:sz w:val="21"/>
                <w:szCs w:val="21"/>
              </w:rPr>
            </w:pPr>
            <w:r>
              <w:rPr>
                <w:rFonts w:hint="eastAsia"/>
                <w:sz w:val="21"/>
                <w:szCs w:val="21"/>
              </w:rPr>
              <w:t xml:space="preserve">4</w:t>
            </w:r>
            <w:r/>
          </w:p>
        </w:tc>
        <w:tc>
          <w:tcPr>
            <w:tcW w:w="3261" w:type="dxa"/>
            <w:vAlign w:val="center"/>
            <w:textDirection w:val="lrTb"/>
            <w:noWrap w:val="false"/>
          </w:tcPr>
          <w:p>
            <w:pPr>
              <w:rPr>
                <w:sz w:val="21"/>
                <w:szCs w:val="21"/>
              </w:rPr>
            </w:pPr>
            <w:r>
              <w:rPr>
                <w:rFonts w:hint="eastAsia"/>
                <w:sz w:val="21"/>
                <w:szCs w:val="21"/>
              </w:rPr>
              <w:t xml:space="preserve">额定频率</w:t>
            </w:r>
            <w:r/>
          </w:p>
        </w:tc>
        <w:tc>
          <w:tcPr>
            <w:tcW w:w="850" w:type="dxa"/>
            <w:vAlign w:val="center"/>
            <w:textDirection w:val="lrTb"/>
            <w:noWrap w:val="false"/>
          </w:tcPr>
          <w:p>
            <w:pPr>
              <w:rPr>
                <w:sz w:val="21"/>
                <w:szCs w:val="21"/>
              </w:rPr>
            </w:pPr>
            <w:r>
              <w:rPr>
                <w:rFonts w:hint="eastAsia"/>
                <w:sz w:val="21"/>
                <w:szCs w:val="21"/>
              </w:rPr>
              <w:t xml:space="preserve">Hz</w:t>
            </w:r>
            <w:r/>
          </w:p>
        </w:tc>
        <w:tc>
          <w:tcPr>
            <w:tcW w:w="2675" w:type="dxa"/>
            <w:vAlign w:val="center"/>
            <w:textDirection w:val="lrTb"/>
            <w:noWrap w:val="false"/>
          </w:tcPr>
          <w:p>
            <w:pPr>
              <w:rPr>
                <w:sz w:val="21"/>
                <w:szCs w:val="21"/>
              </w:rPr>
            </w:pPr>
            <w:r>
              <w:rPr>
                <w:rFonts w:hint="eastAsia"/>
                <w:sz w:val="21"/>
                <w:szCs w:val="21"/>
              </w:rPr>
              <w:t xml:space="preserve">50</w:t>
            </w:r>
            <w:r/>
          </w:p>
        </w:tc>
      </w:tr>
      <w:tr>
        <w:trPr>
          <w:jc w:val="center"/>
        </w:trPr>
        <w:tc>
          <w:tcPr>
            <w:tcW w:w="743" w:type="dxa"/>
            <w:vAlign w:val="center"/>
            <w:textDirection w:val="lrTb"/>
            <w:noWrap w:val="false"/>
          </w:tcPr>
          <w:p>
            <w:pPr>
              <w:rPr>
                <w:sz w:val="21"/>
                <w:szCs w:val="21"/>
              </w:rPr>
            </w:pPr>
            <w:r>
              <w:rPr>
                <w:rFonts w:hint="eastAsia"/>
                <w:sz w:val="21"/>
                <w:szCs w:val="21"/>
              </w:rPr>
              <w:t xml:space="preserve">5</w:t>
            </w:r>
            <w:r/>
          </w:p>
        </w:tc>
        <w:tc>
          <w:tcPr>
            <w:tcW w:w="3261" w:type="dxa"/>
            <w:vAlign w:val="center"/>
            <w:textDirection w:val="lrTb"/>
            <w:noWrap w:val="false"/>
          </w:tcPr>
          <w:p>
            <w:pPr>
              <w:rPr>
                <w:sz w:val="21"/>
                <w:szCs w:val="21"/>
              </w:rPr>
            </w:pPr>
            <w:r>
              <w:rPr>
                <w:rFonts w:hint="eastAsia"/>
                <w:sz w:val="21"/>
                <w:szCs w:val="21"/>
              </w:rPr>
              <w:t xml:space="preserve">额定工作电流</w:t>
            </w:r>
            <w:r/>
          </w:p>
        </w:tc>
        <w:tc>
          <w:tcPr>
            <w:tcW w:w="850" w:type="dxa"/>
            <w:vAlign w:val="center"/>
            <w:textDirection w:val="lrTb"/>
            <w:noWrap w:val="false"/>
          </w:tcPr>
          <w:p>
            <w:pPr>
              <w:rPr>
                <w:sz w:val="21"/>
                <w:szCs w:val="21"/>
              </w:rPr>
            </w:pPr>
            <w:r>
              <w:rPr>
                <w:sz w:val="21"/>
                <w:szCs w:val="21"/>
              </w:rPr>
            </w:r>
            <w:r/>
          </w:p>
        </w:tc>
        <w:tc>
          <w:tcPr>
            <w:tcW w:w="2675" w:type="dxa"/>
            <w:vAlign w:val="center"/>
            <w:textDirection w:val="lrTb"/>
            <w:noWrap w:val="false"/>
          </w:tcPr>
          <w:p>
            <w:pPr>
              <w:rPr>
                <w:sz w:val="21"/>
                <w:szCs w:val="21"/>
              </w:rPr>
            </w:pPr>
            <w:r>
              <w:rPr>
                <w:rFonts w:hint="eastAsia"/>
                <w:sz w:val="21"/>
                <w:szCs w:val="21"/>
              </w:rPr>
              <w:t xml:space="preserve">见具体工程系统设计图</w:t>
            </w:r>
            <w:r/>
          </w:p>
        </w:tc>
      </w:tr>
      <w:tr>
        <w:trPr>
          <w:jc w:val="center"/>
          <w:trHeight w:val="250"/>
        </w:trPr>
        <w:tc>
          <w:tcPr>
            <w:tcW w:w="743" w:type="dxa"/>
            <w:vAlign w:val="center"/>
            <w:textDirection w:val="lrTb"/>
            <w:noWrap w:val="false"/>
          </w:tcPr>
          <w:p>
            <w:pPr>
              <w:rPr>
                <w:sz w:val="21"/>
                <w:szCs w:val="21"/>
              </w:rPr>
            </w:pPr>
            <w:r>
              <w:rPr>
                <w:rFonts w:hint="eastAsia"/>
                <w:sz w:val="21"/>
                <w:szCs w:val="21"/>
              </w:rPr>
              <w:t xml:space="preserve">6</w:t>
            </w:r>
            <w:r/>
          </w:p>
        </w:tc>
        <w:tc>
          <w:tcPr>
            <w:tcW w:w="3261" w:type="dxa"/>
            <w:vAlign w:val="center"/>
            <w:textDirection w:val="lrTb"/>
            <w:noWrap w:val="false"/>
          </w:tcPr>
          <w:p>
            <w:pPr>
              <w:rPr>
                <w:sz w:val="21"/>
                <w:szCs w:val="21"/>
              </w:rPr>
            </w:pPr>
            <w:r>
              <w:rPr>
                <w:rFonts w:hint="eastAsia"/>
                <w:sz w:val="21"/>
                <w:szCs w:val="21"/>
              </w:rPr>
              <w:t xml:space="preserve">额定短路开断电流（有效值）ICS</w:t>
            </w:r>
            <w:r/>
          </w:p>
        </w:tc>
        <w:tc>
          <w:tcPr>
            <w:tcW w:w="850" w:type="dxa"/>
            <w:vAlign w:val="center"/>
            <w:textDirection w:val="lrTb"/>
            <w:noWrap w:val="false"/>
          </w:tcPr>
          <w:p>
            <w:pPr>
              <w:rPr>
                <w:sz w:val="21"/>
                <w:szCs w:val="21"/>
              </w:rPr>
            </w:pPr>
            <w:r>
              <w:rPr>
                <w:rFonts w:hint="eastAsia"/>
                <w:sz w:val="21"/>
                <w:szCs w:val="21"/>
              </w:rPr>
              <w:t xml:space="preserve">kA</w:t>
            </w:r>
            <w:r/>
          </w:p>
        </w:tc>
        <w:tc>
          <w:tcPr>
            <w:tcW w:w="2675" w:type="dxa"/>
            <w:vAlign w:val="center"/>
            <w:textDirection w:val="lrTb"/>
            <w:noWrap w:val="false"/>
          </w:tcPr>
          <w:p>
            <w:pPr>
              <w:rPr>
                <w:sz w:val="21"/>
                <w:szCs w:val="21"/>
              </w:rPr>
            </w:pPr>
            <w:r>
              <w:rPr>
                <w:rFonts w:hint="eastAsia"/>
                <w:sz w:val="21"/>
                <w:szCs w:val="21"/>
              </w:rPr>
              <w:t xml:space="preserve">≥65</w:t>
            </w:r>
            <w:r/>
          </w:p>
        </w:tc>
      </w:tr>
      <w:tr>
        <w:trPr>
          <w:jc w:val="center"/>
        </w:trPr>
        <w:tc>
          <w:tcPr>
            <w:tcW w:w="743" w:type="dxa"/>
            <w:vAlign w:val="center"/>
            <w:textDirection w:val="lrTb"/>
            <w:noWrap w:val="false"/>
          </w:tcPr>
          <w:p>
            <w:pPr>
              <w:rPr>
                <w:sz w:val="21"/>
                <w:szCs w:val="21"/>
              </w:rPr>
            </w:pPr>
            <w:r>
              <w:rPr>
                <w:rFonts w:hint="eastAsia"/>
                <w:sz w:val="21"/>
                <w:szCs w:val="21"/>
              </w:rPr>
              <w:t xml:space="preserve">7</w:t>
            </w:r>
            <w:r/>
          </w:p>
        </w:tc>
        <w:tc>
          <w:tcPr>
            <w:tcW w:w="3261" w:type="dxa"/>
            <w:vAlign w:val="center"/>
            <w:textDirection w:val="lrTb"/>
            <w:noWrap w:val="false"/>
          </w:tcPr>
          <w:p>
            <w:pPr>
              <w:rPr>
                <w:sz w:val="21"/>
                <w:szCs w:val="21"/>
              </w:rPr>
            </w:pPr>
            <w:r>
              <w:rPr>
                <w:rFonts w:hint="eastAsia"/>
                <w:sz w:val="21"/>
                <w:szCs w:val="21"/>
              </w:rPr>
              <w:t xml:space="preserve">极限短路开断电流（有效值）ICU</w:t>
            </w:r>
            <w:r/>
          </w:p>
        </w:tc>
        <w:tc>
          <w:tcPr>
            <w:tcW w:w="850" w:type="dxa"/>
            <w:vAlign w:val="center"/>
            <w:textDirection w:val="lrTb"/>
            <w:noWrap w:val="false"/>
          </w:tcPr>
          <w:p>
            <w:pPr>
              <w:rPr>
                <w:sz w:val="21"/>
                <w:szCs w:val="21"/>
              </w:rPr>
            </w:pPr>
            <w:r>
              <w:rPr>
                <w:rFonts w:hint="eastAsia"/>
                <w:sz w:val="21"/>
                <w:szCs w:val="21"/>
              </w:rPr>
              <w:t xml:space="preserve">kA</w:t>
            </w:r>
            <w:r/>
          </w:p>
        </w:tc>
        <w:tc>
          <w:tcPr>
            <w:tcW w:w="2675" w:type="dxa"/>
            <w:vAlign w:val="center"/>
            <w:textDirection w:val="lrTb"/>
            <w:noWrap w:val="false"/>
          </w:tcPr>
          <w:p>
            <w:pPr>
              <w:rPr>
                <w:sz w:val="21"/>
                <w:szCs w:val="21"/>
              </w:rPr>
            </w:pPr>
            <w:r>
              <w:rPr>
                <w:rFonts w:hint="eastAsia"/>
                <w:sz w:val="21"/>
                <w:szCs w:val="21"/>
              </w:rPr>
              <w:t xml:space="preserve">≥65</w:t>
            </w:r>
            <w:r/>
          </w:p>
        </w:tc>
      </w:tr>
      <w:tr>
        <w:trPr>
          <w:jc w:val="center"/>
        </w:trPr>
        <w:tc>
          <w:tcPr>
            <w:tcW w:w="743" w:type="dxa"/>
            <w:vAlign w:val="center"/>
            <w:textDirection w:val="lrTb"/>
            <w:noWrap w:val="false"/>
          </w:tcPr>
          <w:p>
            <w:pPr>
              <w:rPr>
                <w:sz w:val="21"/>
                <w:szCs w:val="21"/>
              </w:rPr>
            </w:pPr>
            <w:r>
              <w:rPr>
                <w:rFonts w:hint="eastAsia"/>
                <w:sz w:val="21"/>
                <w:szCs w:val="21"/>
              </w:rPr>
              <w:t xml:space="preserve">8</w:t>
            </w:r>
            <w:r/>
          </w:p>
        </w:tc>
        <w:tc>
          <w:tcPr>
            <w:tcW w:w="3261" w:type="dxa"/>
            <w:vAlign w:val="center"/>
            <w:textDirection w:val="lrTb"/>
            <w:noWrap w:val="false"/>
          </w:tcPr>
          <w:p>
            <w:pPr>
              <w:rPr>
                <w:sz w:val="21"/>
                <w:szCs w:val="21"/>
              </w:rPr>
            </w:pPr>
            <w:r>
              <w:rPr>
                <w:rFonts w:hint="eastAsia"/>
                <w:sz w:val="21"/>
                <w:szCs w:val="21"/>
              </w:rPr>
              <w:t xml:space="preserve">额定短时耐受电流（1s）（有效值）</w:t>
            </w:r>
            <w:r/>
          </w:p>
        </w:tc>
        <w:tc>
          <w:tcPr>
            <w:tcW w:w="850" w:type="dxa"/>
            <w:vAlign w:val="center"/>
            <w:textDirection w:val="lrTb"/>
            <w:noWrap w:val="false"/>
          </w:tcPr>
          <w:p>
            <w:pPr>
              <w:rPr>
                <w:sz w:val="21"/>
                <w:szCs w:val="21"/>
              </w:rPr>
            </w:pPr>
            <w:r>
              <w:rPr>
                <w:rFonts w:hint="eastAsia"/>
                <w:sz w:val="21"/>
                <w:szCs w:val="21"/>
              </w:rPr>
              <w:t xml:space="preserve">kA</w:t>
            </w:r>
            <w:r/>
          </w:p>
        </w:tc>
        <w:tc>
          <w:tcPr>
            <w:tcW w:w="2675" w:type="dxa"/>
            <w:vAlign w:val="center"/>
            <w:textDirection w:val="lrTb"/>
            <w:noWrap w:val="false"/>
          </w:tcPr>
          <w:p>
            <w:pPr>
              <w:rPr>
                <w:sz w:val="21"/>
                <w:szCs w:val="21"/>
              </w:rPr>
            </w:pPr>
            <w:r>
              <w:rPr>
                <w:rFonts w:hint="eastAsia"/>
                <w:sz w:val="21"/>
                <w:szCs w:val="21"/>
              </w:rPr>
              <w:t xml:space="preserve">≥65</w:t>
            </w:r>
            <w:r/>
          </w:p>
        </w:tc>
      </w:tr>
      <w:tr>
        <w:trPr>
          <w:jc w:val="center"/>
        </w:trPr>
        <w:tc>
          <w:tcPr>
            <w:tcW w:w="743" w:type="dxa"/>
            <w:vAlign w:val="center"/>
            <w:textDirection w:val="lrTb"/>
            <w:noWrap w:val="false"/>
          </w:tcPr>
          <w:p>
            <w:pPr>
              <w:rPr>
                <w:sz w:val="21"/>
                <w:szCs w:val="21"/>
              </w:rPr>
            </w:pPr>
            <w:r>
              <w:rPr>
                <w:rFonts w:hint="eastAsia"/>
                <w:sz w:val="21"/>
                <w:szCs w:val="21"/>
              </w:rPr>
              <w:t xml:space="preserve">9</w:t>
            </w:r>
            <w:r/>
          </w:p>
        </w:tc>
        <w:tc>
          <w:tcPr>
            <w:tcW w:w="3261" w:type="dxa"/>
            <w:vAlign w:val="center"/>
            <w:textDirection w:val="lrTb"/>
            <w:noWrap w:val="false"/>
          </w:tcPr>
          <w:p>
            <w:pPr>
              <w:rPr>
                <w:sz w:val="21"/>
                <w:szCs w:val="21"/>
              </w:rPr>
            </w:pPr>
            <w:r>
              <w:rPr>
                <w:rFonts w:hint="eastAsia"/>
                <w:sz w:val="21"/>
                <w:szCs w:val="21"/>
              </w:rPr>
              <w:t xml:space="preserve">额定短路关合电流（峰值）</w:t>
            </w:r>
            <w:r/>
          </w:p>
        </w:tc>
        <w:tc>
          <w:tcPr>
            <w:tcW w:w="850" w:type="dxa"/>
            <w:textDirection w:val="lrTb"/>
            <w:noWrap w:val="false"/>
          </w:tcPr>
          <w:p>
            <w:pPr>
              <w:rPr>
                <w:sz w:val="21"/>
                <w:szCs w:val="21"/>
              </w:rPr>
            </w:pPr>
            <w:r>
              <w:rPr>
                <w:rFonts w:hint="eastAsia"/>
                <w:sz w:val="21"/>
                <w:szCs w:val="21"/>
              </w:rPr>
              <w:t xml:space="preserve">kA</w:t>
            </w:r>
            <w:r/>
          </w:p>
        </w:tc>
        <w:tc>
          <w:tcPr>
            <w:tcW w:w="2675" w:type="dxa"/>
            <w:vAlign w:val="center"/>
            <w:textDirection w:val="lrTb"/>
            <w:noWrap w:val="false"/>
          </w:tcPr>
          <w:p>
            <w:pPr>
              <w:rPr>
                <w:sz w:val="21"/>
                <w:szCs w:val="21"/>
              </w:rPr>
            </w:pPr>
            <w:r>
              <w:rPr>
                <w:rFonts w:hint="eastAsia"/>
                <w:sz w:val="21"/>
                <w:szCs w:val="21"/>
              </w:rPr>
              <w:t xml:space="preserve">≥176</w:t>
            </w:r>
            <w:r/>
          </w:p>
        </w:tc>
      </w:tr>
      <w:tr>
        <w:trPr>
          <w:jc w:val="center"/>
        </w:trPr>
        <w:tc>
          <w:tcPr>
            <w:tcW w:w="743" w:type="dxa"/>
            <w:vAlign w:val="center"/>
            <w:textDirection w:val="lrTb"/>
            <w:noWrap w:val="false"/>
          </w:tcPr>
          <w:p>
            <w:pPr>
              <w:rPr>
                <w:sz w:val="21"/>
                <w:szCs w:val="21"/>
              </w:rPr>
            </w:pPr>
            <w:r>
              <w:rPr>
                <w:rFonts w:hint="eastAsia"/>
                <w:sz w:val="21"/>
                <w:szCs w:val="21"/>
              </w:rPr>
              <w:t xml:space="preserve">10</w:t>
            </w:r>
            <w:r/>
          </w:p>
        </w:tc>
        <w:tc>
          <w:tcPr>
            <w:tcW w:w="3261" w:type="dxa"/>
            <w:vAlign w:val="center"/>
            <w:textDirection w:val="lrTb"/>
            <w:noWrap w:val="false"/>
          </w:tcPr>
          <w:p>
            <w:pPr>
              <w:rPr>
                <w:sz w:val="21"/>
                <w:szCs w:val="21"/>
              </w:rPr>
            </w:pPr>
            <w:r>
              <w:rPr>
                <w:rFonts w:hint="eastAsia"/>
                <w:sz w:val="21"/>
                <w:szCs w:val="21"/>
              </w:rPr>
              <w:t xml:space="preserve">操作电源</w:t>
            </w:r>
            <w:r/>
          </w:p>
        </w:tc>
        <w:tc>
          <w:tcPr>
            <w:tcW w:w="850" w:type="dxa"/>
            <w:vAlign w:val="center"/>
            <w:textDirection w:val="lrTb"/>
            <w:noWrap w:val="false"/>
          </w:tcPr>
          <w:p>
            <w:pPr>
              <w:rPr>
                <w:sz w:val="21"/>
                <w:szCs w:val="21"/>
              </w:rPr>
            </w:pPr>
            <w:r>
              <w:rPr>
                <w:rFonts w:hint="eastAsia"/>
                <w:sz w:val="21"/>
                <w:szCs w:val="21"/>
              </w:rPr>
              <w:t xml:space="preserve">V</w:t>
            </w:r>
            <w:r/>
          </w:p>
        </w:tc>
        <w:tc>
          <w:tcPr>
            <w:tcW w:w="2675" w:type="dxa"/>
            <w:vAlign w:val="center"/>
            <w:textDirection w:val="lrTb"/>
            <w:noWrap w:val="false"/>
          </w:tcPr>
          <w:p>
            <w:pPr>
              <w:rPr>
                <w:sz w:val="21"/>
                <w:szCs w:val="21"/>
              </w:rPr>
            </w:pPr>
            <w:r>
              <w:rPr>
                <w:rFonts w:hint="eastAsia"/>
                <w:sz w:val="21"/>
                <w:szCs w:val="21"/>
              </w:rPr>
              <w:t xml:space="preserve">AC220</w:t>
            </w:r>
            <w:r/>
          </w:p>
        </w:tc>
      </w:tr>
      <w:tr>
        <w:trPr>
          <w:jc w:val="center"/>
        </w:trPr>
        <w:tc>
          <w:tcPr>
            <w:tcW w:w="743" w:type="dxa"/>
            <w:vAlign w:val="center"/>
            <w:textDirection w:val="lrTb"/>
            <w:noWrap w:val="false"/>
          </w:tcPr>
          <w:p>
            <w:pPr>
              <w:rPr>
                <w:sz w:val="21"/>
                <w:szCs w:val="21"/>
              </w:rPr>
            </w:pPr>
            <w:r>
              <w:rPr>
                <w:rFonts w:hint="eastAsia"/>
                <w:sz w:val="21"/>
                <w:szCs w:val="21"/>
              </w:rPr>
              <w:t xml:space="preserve">11</w:t>
            </w:r>
            <w:r/>
          </w:p>
        </w:tc>
        <w:tc>
          <w:tcPr>
            <w:tcW w:w="3261" w:type="dxa"/>
            <w:vAlign w:val="center"/>
            <w:textDirection w:val="lrTb"/>
            <w:noWrap w:val="false"/>
          </w:tcPr>
          <w:p>
            <w:pPr>
              <w:rPr>
                <w:sz w:val="21"/>
                <w:szCs w:val="21"/>
              </w:rPr>
            </w:pPr>
            <w:r>
              <w:rPr>
                <w:rFonts w:hint="eastAsia"/>
                <w:sz w:val="21"/>
                <w:szCs w:val="21"/>
              </w:rPr>
              <w:t xml:space="preserve">分（合）闸时间</w:t>
            </w:r>
            <w:r/>
          </w:p>
        </w:tc>
        <w:tc>
          <w:tcPr>
            <w:tcW w:w="850" w:type="dxa"/>
            <w:vAlign w:val="center"/>
            <w:textDirection w:val="lrTb"/>
            <w:noWrap w:val="false"/>
          </w:tcPr>
          <w:p>
            <w:pPr>
              <w:rPr>
                <w:sz w:val="21"/>
                <w:szCs w:val="21"/>
              </w:rPr>
            </w:pPr>
            <w:r>
              <w:rPr>
                <w:rFonts w:hint="eastAsia"/>
                <w:sz w:val="21"/>
                <w:szCs w:val="21"/>
              </w:rPr>
              <w:t xml:space="preserve">ms</w:t>
            </w:r>
            <w:r/>
          </w:p>
        </w:tc>
        <w:tc>
          <w:tcPr>
            <w:tcW w:w="2675" w:type="dxa"/>
            <w:vAlign w:val="center"/>
            <w:textDirection w:val="lrTb"/>
            <w:noWrap w:val="false"/>
          </w:tcPr>
          <w:p>
            <w:pPr>
              <w:rPr>
                <w:sz w:val="21"/>
                <w:szCs w:val="21"/>
              </w:rPr>
            </w:pPr>
            <w:r>
              <w:rPr>
                <w:rFonts w:hint="eastAsia"/>
                <w:sz w:val="21"/>
                <w:szCs w:val="21"/>
              </w:rPr>
              <w:t xml:space="preserve">≤80</w:t>
            </w:r>
            <w:r/>
          </w:p>
        </w:tc>
      </w:tr>
      <w:tr>
        <w:trPr>
          <w:jc w:val="center"/>
        </w:trPr>
        <w:tc>
          <w:tcPr>
            <w:tcW w:w="743" w:type="dxa"/>
            <w:vAlign w:val="center"/>
            <w:textDirection w:val="lrTb"/>
            <w:noWrap w:val="false"/>
          </w:tcPr>
          <w:p>
            <w:pPr>
              <w:rPr>
                <w:sz w:val="21"/>
                <w:szCs w:val="21"/>
              </w:rPr>
            </w:pPr>
            <w:r>
              <w:rPr>
                <w:rFonts w:hint="eastAsia"/>
                <w:sz w:val="21"/>
                <w:szCs w:val="21"/>
              </w:rPr>
              <w:t xml:space="preserve">12</w:t>
            </w:r>
            <w:r/>
          </w:p>
        </w:tc>
        <w:tc>
          <w:tcPr>
            <w:tcW w:w="3261" w:type="dxa"/>
            <w:vAlign w:val="center"/>
            <w:textDirection w:val="lrTb"/>
            <w:noWrap w:val="false"/>
          </w:tcPr>
          <w:p>
            <w:pPr>
              <w:rPr>
                <w:sz w:val="21"/>
                <w:szCs w:val="21"/>
              </w:rPr>
            </w:pPr>
            <w:r>
              <w:rPr>
                <w:rFonts w:hint="eastAsia"/>
                <w:sz w:val="21"/>
                <w:szCs w:val="21"/>
              </w:rPr>
              <w:t xml:space="preserve">保护配置</w:t>
            </w:r>
            <w:r/>
          </w:p>
        </w:tc>
        <w:tc>
          <w:tcPr>
            <w:tcW w:w="850" w:type="dxa"/>
            <w:vAlign w:val="center"/>
            <w:textDirection w:val="lrTb"/>
            <w:noWrap w:val="false"/>
          </w:tcPr>
          <w:p>
            <w:pPr>
              <w:rPr>
                <w:sz w:val="21"/>
                <w:szCs w:val="21"/>
              </w:rPr>
            </w:pPr>
            <w:r>
              <w:rPr>
                <w:sz w:val="21"/>
                <w:szCs w:val="21"/>
              </w:rPr>
            </w:r>
            <w:r/>
          </w:p>
        </w:tc>
        <w:tc>
          <w:tcPr>
            <w:tcW w:w="2675" w:type="dxa"/>
            <w:vAlign w:val="center"/>
            <w:textDirection w:val="lrTb"/>
            <w:noWrap w:val="false"/>
          </w:tcPr>
          <w:p>
            <w:pPr>
              <w:rPr>
                <w:sz w:val="21"/>
                <w:szCs w:val="21"/>
              </w:rPr>
            </w:pPr>
            <w:r>
              <w:rPr>
                <w:rFonts w:hint="eastAsia"/>
                <w:sz w:val="21"/>
                <w:szCs w:val="21"/>
              </w:rPr>
              <w:t xml:space="preserve">液晶面板为中文化操作界面（可显示测量电流、电压等参数），配置三段保护，具备过载长延时、短路短延时、短路瞬时保护功能，可按需投切，整定电流电子式连续可调</w:t>
            </w:r>
            <w:r>
              <w:rPr>
                <w:rFonts w:hint="eastAsia"/>
                <w:sz w:val="21"/>
                <w:szCs w:val="21"/>
                <w:lang w:eastAsia="zh-CN"/>
              </w:rPr>
              <w:t xml:space="preserve">（</w:t>
            </w:r>
            <w:r>
              <w:rPr>
                <w:rFonts w:hint="eastAsia"/>
                <w:sz w:val="21"/>
                <w:szCs w:val="21"/>
              </w:rPr>
              <w:t xml:space="preserve">Ir=0.4In～1.0In</w:t>
            </w:r>
            <w:r>
              <w:rPr>
                <w:rFonts w:hint="eastAsia"/>
                <w:sz w:val="21"/>
                <w:szCs w:val="21"/>
                <w:lang w:eastAsia="zh-CN"/>
              </w:rPr>
              <w:t xml:space="preserve">）</w:t>
            </w:r>
            <w:r>
              <w:rPr>
                <w:rFonts w:hint="eastAsia"/>
                <w:sz w:val="21"/>
                <w:szCs w:val="21"/>
              </w:rPr>
              <w:t xml:space="preserve">。配置分励线圈和开关辅助触点。</w:t>
            </w:r>
            <w:r/>
          </w:p>
        </w:tc>
      </w:tr>
    </w:tbl>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5.2.2.2框架断路器技术要求</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w:t>
      </w:r>
      <w:r>
        <w:rPr>
          <w:rFonts w:hint="eastAsia" w:ascii="宋体" w:hAnsi="宋体" w:cs="宋体"/>
          <w:b w:val="0"/>
          <w:bCs w:val="0"/>
          <w:szCs w:val="21"/>
        </w:rPr>
        <w:tab/>
      </w:r>
      <w:r>
        <w:rPr>
          <w:rFonts w:hint="eastAsia" w:ascii="宋体" w:hAnsi="宋体" w:cs="宋体"/>
          <w:b w:val="0"/>
          <w:bCs w:val="0"/>
          <w:szCs w:val="21"/>
        </w:rPr>
        <w:t xml:space="preserve">为了保证系统的选择性，减少短路故障影响的范围，在短延时保护和接地保护时要求框架断路器必须具有区域选择性连锁。</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w:t>
      </w:r>
      <w:r>
        <w:rPr>
          <w:rFonts w:hint="eastAsia" w:ascii="宋体" w:hAnsi="宋体" w:cs="宋体"/>
          <w:b w:val="0"/>
          <w:bCs w:val="0"/>
          <w:szCs w:val="21"/>
        </w:rPr>
        <w:tab/>
      </w:r>
      <w:r>
        <w:rPr>
          <w:rFonts w:hint="eastAsia" w:ascii="宋体" w:hAnsi="宋体" w:cs="宋体"/>
          <w:b w:val="0"/>
          <w:bCs w:val="0"/>
          <w:szCs w:val="21"/>
        </w:rPr>
        <w:t xml:space="preserve">为了提高最高的安全性，要求框架断路器是零飞弧。</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w:t>
      </w:r>
      <w:r>
        <w:rPr>
          <w:rFonts w:hint="eastAsia" w:ascii="宋体" w:hAnsi="宋体" w:cs="宋体"/>
          <w:b w:val="0"/>
          <w:bCs w:val="0"/>
          <w:szCs w:val="21"/>
        </w:rPr>
        <w:tab/>
      </w:r>
      <w:r>
        <w:rPr>
          <w:rFonts w:hint="eastAsia" w:ascii="宋体" w:hAnsi="宋体" w:cs="宋体"/>
          <w:b w:val="0"/>
          <w:bCs w:val="0"/>
          <w:szCs w:val="21"/>
        </w:rPr>
        <w:t xml:space="preserve">为了提高备品备件利用率，降低备品备件库存，要求框架式断路器附件（辅助开关、分励线圈、失压延时线圈等）全系列通用。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5.2.3塑壳断路器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5.2.3.1塑壳断路器参数</w:t>
      </w:r>
      <w:r/>
    </w:p>
    <w:tbl>
      <w:tblPr>
        <w:tblStyle w:val="761"/>
        <w:tblW w:w="8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3264"/>
        <w:gridCol w:w="850"/>
        <w:gridCol w:w="3493"/>
      </w:tblGrid>
      <w:tr>
        <w:trPr>
          <w:jc w:val="center"/>
        </w:trPr>
        <w:tc>
          <w:tcPr>
            <w:tcW w:w="742" w:type="dxa"/>
            <w:vAlign w:val="center"/>
            <w:textDirection w:val="lrTb"/>
            <w:noWrap w:val="false"/>
          </w:tcPr>
          <w:p>
            <w:pPr>
              <w:jc w:val="center"/>
              <w:rPr>
                <w:sz w:val="21"/>
                <w:szCs w:val="21"/>
              </w:rPr>
            </w:pPr>
            <w:r>
              <w:rPr>
                <w:rFonts w:hint="eastAsia"/>
                <w:sz w:val="21"/>
                <w:szCs w:val="21"/>
              </w:rPr>
              <w:t xml:space="preserve">序号</w:t>
            </w:r>
            <w:r/>
          </w:p>
        </w:tc>
        <w:tc>
          <w:tcPr>
            <w:tcW w:w="3264" w:type="dxa"/>
            <w:vAlign w:val="center"/>
            <w:textDirection w:val="lrTb"/>
            <w:noWrap w:val="false"/>
          </w:tcPr>
          <w:p>
            <w:pPr>
              <w:rPr>
                <w:sz w:val="21"/>
                <w:szCs w:val="21"/>
              </w:rPr>
            </w:pPr>
            <w:r>
              <w:rPr>
                <w:rFonts w:hint="eastAsia"/>
                <w:sz w:val="21"/>
                <w:szCs w:val="21"/>
              </w:rPr>
              <w:t xml:space="preserve">名称</w:t>
            </w:r>
            <w:r/>
          </w:p>
        </w:tc>
        <w:tc>
          <w:tcPr>
            <w:tcW w:w="850" w:type="dxa"/>
            <w:vAlign w:val="center"/>
            <w:textDirection w:val="lrTb"/>
            <w:noWrap w:val="false"/>
          </w:tcPr>
          <w:p>
            <w:pPr>
              <w:rPr>
                <w:sz w:val="21"/>
                <w:szCs w:val="21"/>
              </w:rPr>
            </w:pPr>
            <w:r>
              <w:rPr>
                <w:rFonts w:hint="eastAsia"/>
                <w:sz w:val="21"/>
                <w:szCs w:val="21"/>
              </w:rPr>
              <w:t xml:space="preserve">单位</w:t>
            </w:r>
            <w:r/>
          </w:p>
        </w:tc>
        <w:tc>
          <w:tcPr>
            <w:tcW w:w="3493" w:type="dxa"/>
            <w:vAlign w:val="center"/>
            <w:textDirection w:val="lrTb"/>
            <w:noWrap w:val="false"/>
          </w:tcPr>
          <w:p>
            <w:pPr>
              <w:rPr>
                <w:sz w:val="21"/>
                <w:szCs w:val="21"/>
              </w:rPr>
            </w:pPr>
            <w:r>
              <w:rPr>
                <w:rFonts w:hint="eastAsia"/>
                <w:sz w:val="21"/>
                <w:szCs w:val="21"/>
              </w:rPr>
              <w:t xml:space="preserve">技术要求</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1</w:t>
            </w:r>
            <w:r/>
          </w:p>
        </w:tc>
        <w:tc>
          <w:tcPr>
            <w:tcW w:w="3264" w:type="dxa"/>
            <w:vAlign w:val="center"/>
            <w:textDirection w:val="lrTb"/>
            <w:noWrap w:val="false"/>
          </w:tcPr>
          <w:p>
            <w:pPr>
              <w:rPr>
                <w:sz w:val="21"/>
                <w:szCs w:val="21"/>
              </w:rPr>
            </w:pPr>
            <w:r>
              <w:rPr>
                <w:rFonts w:hint="eastAsia"/>
                <w:sz w:val="21"/>
                <w:szCs w:val="21"/>
              </w:rPr>
              <w:t xml:space="preserve">额定工作电压</w:t>
            </w:r>
            <w:r/>
          </w:p>
        </w:tc>
        <w:tc>
          <w:tcPr>
            <w:tcW w:w="850" w:type="dxa"/>
            <w:vAlign w:val="center"/>
            <w:textDirection w:val="lrTb"/>
            <w:noWrap w:val="false"/>
          </w:tcPr>
          <w:p>
            <w:pPr>
              <w:rPr>
                <w:sz w:val="21"/>
                <w:szCs w:val="21"/>
              </w:rPr>
            </w:pPr>
            <w:r>
              <w:rPr>
                <w:rFonts w:hint="eastAsia"/>
                <w:sz w:val="21"/>
                <w:szCs w:val="21"/>
              </w:rPr>
              <w:t xml:space="preserve">V</w:t>
            </w:r>
            <w:r/>
          </w:p>
        </w:tc>
        <w:tc>
          <w:tcPr>
            <w:tcW w:w="3493" w:type="dxa"/>
            <w:vAlign w:val="center"/>
            <w:textDirection w:val="lrTb"/>
            <w:noWrap w:val="false"/>
          </w:tcPr>
          <w:p>
            <w:pPr>
              <w:rPr>
                <w:sz w:val="21"/>
                <w:szCs w:val="21"/>
              </w:rPr>
            </w:pPr>
            <w:r>
              <w:rPr>
                <w:rFonts w:hint="eastAsia"/>
                <w:sz w:val="21"/>
                <w:szCs w:val="21"/>
              </w:rPr>
              <w:t xml:space="preserve">AC400</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2</w:t>
            </w:r>
            <w:r/>
          </w:p>
        </w:tc>
        <w:tc>
          <w:tcPr>
            <w:tcW w:w="3264" w:type="dxa"/>
            <w:vAlign w:val="center"/>
            <w:textDirection w:val="lrTb"/>
            <w:noWrap w:val="false"/>
          </w:tcPr>
          <w:p>
            <w:pPr>
              <w:rPr>
                <w:sz w:val="21"/>
                <w:szCs w:val="21"/>
              </w:rPr>
            </w:pPr>
            <w:r>
              <w:rPr>
                <w:rFonts w:hint="eastAsia"/>
                <w:sz w:val="21"/>
                <w:szCs w:val="21"/>
              </w:rPr>
              <w:t xml:space="preserve">额定工频耐压（1s）（有效值）</w:t>
            </w:r>
            <w:r/>
          </w:p>
        </w:tc>
        <w:tc>
          <w:tcPr>
            <w:tcW w:w="850" w:type="dxa"/>
            <w:vAlign w:val="center"/>
            <w:textDirection w:val="lrTb"/>
            <w:noWrap w:val="false"/>
          </w:tcPr>
          <w:p>
            <w:pPr>
              <w:rPr>
                <w:sz w:val="21"/>
                <w:szCs w:val="21"/>
              </w:rPr>
            </w:pPr>
            <w:r>
              <w:rPr>
                <w:rFonts w:hint="eastAsia"/>
                <w:sz w:val="21"/>
                <w:szCs w:val="21"/>
              </w:rPr>
              <w:t xml:space="preserve">V</w:t>
            </w:r>
            <w:r/>
          </w:p>
        </w:tc>
        <w:tc>
          <w:tcPr>
            <w:tcW w:w="3493" w:type="dxa"/>
            <w:vAlign w:val="center"/>
            <w:textDirection w:val="lrTb"/>
            <w:noWrap w:val="false"/>
          </w:tcPr>
          <w:p>
            <w:pPr>
              <w:rPr>
                <w:sz w:val="21"/>
                <w:szCs w:val="21"/>
              </w:rPr>
            </w:pPr>
            <w:r>
              <w:rPr>
                <w:rFonts w:hint="eastAsia"/>
                <w:sz w:val="21"/>
                <w:szCs w:val="21"/>
              </w:rPr>
              <w:t xml:space="preserve">2500</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3</w:t>
            </w:r>
            <w:r/>
          </w:p>
        </w:tc>
        <w:tc>
          <w:tcPr>
            <w:tcW w:w="3264" w:type="dxa"/>
            <w:vAlign w:val="center"/>
            <w:textDirection w:val="lrTb"/>
            <w:noWrap w:val="false"/>
          </w:tcPr>
          <w:p>
            <w:pPr>
              <w:rPr>
                <w:sz w:val="21"/>
                <w:szCs w:val="21"/>
              </w:rPr>
            </w:pPr>
            <w:r>
              <w:rPr>
                <w:rFonts w:hint="eastAsia"/>
                <w:sz w:val="21"/>
                <w:szCs w:val="21"/>
              </w:rPr>
              <w:t xml:space="preserve">冲击耐压水平</w:t>
            </w:r>
            <w:r/>
          </w:p>
        </w:tc>
        <w:tc>
          <w:tcPr>
            <w:tcW w:w="850" w:type="dxa"/>
            <w:vAlign w:val="center"/>
            <w:textDirection w:val="lrTb"/>
            <w:noWrap w:val="false"/>
          </w:tcPr>
          <w:p>
            <w:pPr>
              <w:rPr>
                <w:sz w:val="21"/>
                <w:szCs w:val="21"/>
              </w:rPr>
            </w:pPr>
            <w:r>
              <w:rPr>
                <w:rFonts w:hint="eastAsia"/>
                <w:sz w:val="21"/>
                <w:szCs w:val="21"/>
              </w:rPr>
              <w:t xml:space="preserve">V</w:t>
            </w:r>
            <w:r/>
          </w:p>
        </w:tc>
        <w:tc>
          <w:tcPr>
            <w:tcW w:w="3493" w:type="dxa"/>
            <w:vAlign w:val="center"/>
            <w:textDirection w:val="lrTb"/>
            <w:noWrap w:val="false"/>
          </w:tcPr>
          <w:p>
            <w:pPr>
              <w:rPr>
                <w:sz w:val="21"/>
                <w:szCs w:val="21"/>
              </w:rPr>
            </w:pPr>
            <w:r>
              <w:rPr>
                <w:rFonts w:hint="eastAsia"/>
                <w:sz w:val="21"/>
                <w:szCs w:val="21"/>
              </w:rPr>
              <w:t xml:space="preserve">8000</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4</w:t>
            </w:r>
            <w:r/>
          </w:p>
        </w:tc>
        <w:tc>
          <w:tcPr>
            <w:tcW w:w="3264" w:type="dxa"/>
            <w:vAlign w:val="center"/>
            <w:textDirection w:val="lrTb"/>
            <w:noWrap w:val="false"/>
          </w:tcPr>
          <w:p>
            <w:pPr>
              <w:rPr>
                <w:sz w:val="21"/>
                <w:szCs w:val="21"/>
              </w:rPr>
            </w:pPr>
            <w:r>
              <w:rPr>
                <w:rFonts w:hint="eastAsia"/>
                <w:sz w:val="21"/>
                <w:szCs w:val="21"/>
              </w:rPr>
              <w:t xml:space="preserve">额定频率</w:t>
            </w:r>
            <w:r/>
          </w:p>
        </w:tc>
        <w:tc>
          <w:tcPr>
            <w:tcW w:w="850" w:type="dxa"/>
            <w:vAlign w:val="center"/>
            <w:textDirection w:val="lrTb"/>
            <w:noWrap w:val="false"/>
          </w:tcPr>
          <w:p>
            <w:pPr>
              <w:rPr>
                <w:sz w:val="21"/>
                <w:szCs w:val="21"/>
              </w:rPr>
            </w:pPr>
            <w:r>
              <w:rPr>
                <w:rFonts w:hint="eastAsia"/>
                <w:sz w:val="21"/>
                <w:szCs w:val="21"/>
              </w:rPr>
              <w:t xml:space="preserve">Hz</w:t>
            </w:r>
            <w:r/>
          </w:p>
        </w:tc>
        <w:tc>
          <w:tcPr>
            <w:tcW w:w="3493" w:type="dxa"/>
            <w:vAlign w:val="center"/>
            <w:textDirection w:val="lrTb"/>
            <w:noWrap w:val="false"/>
          </w:tcPr>
          <w:p>
            <w:pPr>
              <w:rPr>
                <w:sz w:val="21"/>
                <w:szCs w:val="21"/>
              </w:rPr>
            </w:pPr>
            <w:r>
              <w:rPr>
                <w:rFonts w:hint="eastAsia"/>
                <w:sz w:val="21"/>
                <w:szCs w:val="21"/>
              </w:rPr>
              <w:t xml:space="preserve">50</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5</w:t>
            </w:r>
            <w:r/>
          </w:p>
        </w:tc>
        <w:tc>
          <w:tcPr>
            <w:tcW w:w="3264" w:type="dxa"/>
            <w:vAlign w:val="center"/>
            <w:textDirection w:val="lrTb"/>
            <w:noWrap w:val="false"/>
          </w:tcPr>
          <w:p>
            <w:pPr>
              <w:rPr>
                <w:sz w:val="21"/>
                <w:szCs w:val="21"/>
              </w:rPr>
            </w:pPr>
            <w:r>
              <w:rPr>
                <w:rFonts w:hint="eastAsia"/>
                <w:sz w:val="21"/>
                <w:szCs w:val="21"/>
              </w:rPr>
              <w:t xml:space="preserve">额定工作电流</w:t>
            </w:r>
            <w:r/>
          </w:p>
        </w:tc>
        <w:tc>
          <w:tcPr>
            <w:tcW w:w="850" w:type="dxa"/>
            <w:vAlign w:val="center"/>
            <w:textDirection w:val="lrTb"/>
            <w:noWrap w:val="false"/>
          </w:tcPr>
          <w:p>
            <w:pPr>
              <w:rPr>
                <w:sz w:val="21"/>
                <w:szCs w:val="21"/>
              </w:rPr>
            </w:pPr>
            <w:r>
              <w:rPr>
                <w:sz w:val="21"/>
                <w:szCs w:val="21"/>
              </w:rPr>
            </w:r>
            <w:r/>
          </w:p>
        </w:tc>
        <w:tc>
          <w:tcPr>
            <w:tcW w:w="3493" w:type="dxa"/>
            <w:vAlign w:val="center"/>
            <w:textDirection w:val="lrTb"/>
            <w:noWrap w:val="false"/>
          </w:tcPr>
          <w:p>
            <w:pPr>
              <w:rPr>
                <w:sz w:val="21"/>
                <w:szCs w:val="21"/>
              </w:rPr>
            </w:pPr>
            <w:r>
              <w:rPr>
                <w:rFonts w:hint="eastAsia"/>
                <w:sz w:val="21"/>
                <w:szCs w:val="21"/>
              </w:rPr>
              <w:t xml:space="preserve">见具体工程系统设计图</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6</w:t>
            </w:r>
            <w:r/>
          </w:p>
        </w:tc>
        <w:tc>
          <w:tcPr>
            <w:gridSpan w:val="3"/>
            <w:tcW w:w="7607" w:type="dxa"/>
            <w:vAlign w:val="center"/>
            <w:textDirection w:val="lrTb"/>
            <w:noWrap w:val="false"/>
          </w:tcPr>
          <w:p>
            <w:pPr>
              <w:rPr>
                <w:sz w:val="21"/>
                <w:szCs w:val="21"/>
              </w:rPr>
            </w:pPr>
            <w:r>
              <w:rPr>
                <w:rFonts w:hint="eastAsia"/>
                <w:sz w:val="21"/>
                <w:szCs w:val="21"/>
              </w:rPr>
              <w:t xml:space="preserve">额定短路开断电流（有效值）ICS</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6.1</w:t>
            </w:r>
            <w:r/>
          </w:p>
        </w:tc>
        <w:tc>
          <w:tcPr>
            <w:tcW w:w="3264" w:type="dxa"/>
            <w:vAlign w:val="center"/>
            <w:textDirection w:val="lrTb"/>
            <w:noWrap w:val="false"/>
          </w:tcPr>
          <w:p>
            <w:pPr>
              <w:rPr>
                <w:sz w:val="21"/>
                <w:szCs w:val="21"/>
              </w:rPr>
            </w:pPr>
            <w:r>
              <w:rPr>
                <w:rFonts w:hint="eastAsia"/>
                <w:sz w:val="21"/>
                <w:szCs w:val="21"/>
              </w:rPr>
              <w:t xml:space="preserve">额定电流250A及以下</w:t>
            </w:r>
            <w:r/>
          </w:p>
        </w:tc>
        <w:tc>
          <w:tcPr>
            <w:tcW w:w="850" w:type="dxa"/>
            <w:vAlign w:val="center"/>
            <w:textDirection w:val="lrTb"/>
            <w:noWrap w:val="false"/>
          </w:tcPr>
          <w:p>
            <w:pPr>
              <w:rPr>
                <w:sz w:val="21"/>
                <w:szCs w:val="21"/>
              </w:rPr>
            </w:pPr>
            <w:r>
              <w:rPr>
                <w:rFonts w:hint="eastAsia"/>
                <w:sz w:val="21"/>
                <w:szCs w:val="21"/>
              </w:rPr>
              <w:t xml:space="preserve">kA</w:t>
            </w:r>
            <w:r/>
          </w:p>
        </w:tc>
        <w:tc>
          <w:tcPr>
            <w:tcW w:w="3493" w:type="dxa"/>
            <w:vAlign w:val="center"/>
            <w:textDirection w:val="lrTb"/>
            <w:noWrap w:val="false"/>
          </w:tcPr>
          <w:p>
            <w:pPr>
              <w:rPr>
                <w:sz w:val="21"/>
                <w:szCs w:val="21"/>
              </w:rPr>
            </w:pPr>
            <w:r>
              <w:rPr>
                <w:rFonts w:hint="eastAsia"/>
                <w:sz w:val="21"/>
                <w:szCs w:val="21"/>
              </w:rPr>
              <w:t xml:space="preserve">≥50</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6.2</w:t>
            </w:r>
            <w:r/>
          </w:p>
        </w:tc>
        <w:tc>
          <w:tcPr>
            <w:tcW w:w="3264" w:type="dxa"/>
            <w:vAlign w:val="center"/>
            <w:textDirection w:val="lrTb"/>
            <w:noWrap w:val="false"/>
          </w:tcPr>
          <w:p>
            <w:pPr>
              <w:rPr>
                <w:sz w:val="21"/>
                <w:szCs w:val="21"/>
              </w:rPr>
            </w:pPr>
            <w:r>
              <w:rPr>
                <w:rFonts w:hint="eastAsia"/>
                <w:sz w:val="21"/>
                <w:szCs w:val="21"/>
              </w:rPr>
              <w:t xml:space="preserve">额定电流250A以上</w:t>
            </w:r>
            <w:r/>
          </w:p>
        </w:tc>
        <w:tc>
          <w:tcPr>
            <w:tcW w:w="850" w:type="dxa"/>
            <w:vAlign w:val="center"/>
            <w:textDirection w:val="lrTb"/>
            <w:noWrap w:val="false"/>
          </w:tcPr>
          <w:p>
            <w:pPr>
              <w:rPr>
                <w:sz w:val="21"/>
                <w:szCs w:val="21"/>
              </w:rPr>
            </w:pPr>
            <w:r>
              <w:rPr>
                <w:rFonts w:hint="eastAsia"/>
                <w:sz w:val="21"/>
                <w:szCs w:val="21"/>
              </w:rPr>
              <w:t xml:space="preserve">kA</w:t>
            </w:r>
            <w:r/>
          </w:p>
        </w:tc>
        <w:tc>
          <w:tcPr>
            <w:tcW w:w="3493" w:type="dxa"/>
            <w:vAlign w:val="center"/>
            <w:textDirection w:val="lrTb"/>
            <w:noWrap w:val="false"/>
          </w:tcPr>
          <w:p>
            <w:pPr>
              <w:rPr>
                <w:sz w:val="21"/>
                <w:szCs w:val="21"/>
              </w:rPr>
            </w:pPr>
            <w:r>
              <w:rPr>
                <w:rFonts w:hint="eastAsia"/>
                <w:sz w:val="21"/>
                <w:szCs w:val="21"/>
              </w:rPr>
              <w:t xml:space="preserve">≥50</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7</w:t>
            </w:r>
            <w:r/>
          </w:p>
        </w:tc>
        <w:tc>
          <w:tcPr>
            <w:gridSpan w:val="3"/>
            <w:tcW w:w="7607" w:type="dxa"/>
            <w:vAlign w:val="center"/>
            <w:textDirection w:val="lrTb"/>
            <w:noWrap w:val="false"/>
          </w:tcPr>
          <w:p>
            <w:pPr>
              <w:rPr>
                <w:sz w:val="21"/>
                <w:szCs w:val="21"/>
              </w:rPr>
            </w:pPr>
            <w:r>
              <w:rPr>
                <w:rFonts w:hint="eastAsia"/>
                <w:sz w:val="21"/>
                <w:szCs w:val="21"/>
              </w:rPr>
              <w:t xml:space="preserve">极限短路开断电流（有效值）ICU</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7.1</w:t>
            </w:r>
            <w:r/>
          </w:p>
        </w:tc>
        <w:tc>
          <w:tcPr>
            <w:tcW w:w="3264" w:type="dxa"/>
            <w:vAlign w:val="center"/>
            <w:textDirection w:val="lrTb"/>
            <w:noWrap w:val="false"/>
          </w:tcPr>
          <w:p>
            <w:pPr>
              <w:rPr>
                <w:sz w:val="21"/>
                <w:szCs w:val="21"/>
              </w:rPr>
            </w:pPr>
            <w:r>
              <w:rPr>
                <w:rFonts w:hint="eastAsia"/>
                <w:sz w:val="21"/>
                <w:szCs w:val="21"/>
              </w:rPr>
              <w:t xml:space="preserve">额定电流250A 及以下</w:t>
            </w:r>
            <w:r/>
          </w:p>
        </w:tc>
        <w:tc>
          <w:tcPr>
            <w:tcW w:w="850" w:type="dxa"/>
            <w:vAlign w:val="center"/>
            <w:textDirection w:val="lrTb"/>
            <w:noWrap w:val="false"/>
          </w:tcPr>
          <w:p>
            <w:pPr>
              <w:rPr>
                <w:sz w:val="21"/>
                <w:szCs w:val="21"/>
              </w:rPr>
            </w:pPr>
            <w:r>
              <w:rPr>
                <w:rFonts w:hint="eastAsia"/>
                <w:sz w:val="21"/>
                <w:szCs w:val="21"/>
              </w:rPr>
              <w:t xml:space="preserve">kA</w:t>
            </w:r>
            <w:r/>
          </w:p>
        </w:tc>
        <w:tc>
          <w:tcPr>
            <w:tcW w:w="3493" w:type="dxa"/>
            <w:vAlign w:val="center"/>
            <w:textDirection w:val="lrTb"/>
            <w:noWrap w:val="false"/>
          </w:tcPr>
          <w:p>
            <w:pPr>
              <w:rPr>
                <w:sz w:val="21"/>
                <w:szCs w:val="21"/>
              </w:rPr>
            </w:pPr>
            <w:r>
              <w:rPr>
                <w:rFonts w:hint="eastAsia"/>
                <w:sz w:val="21"/>
                <w:szCs w:val="21"/>
              </w:rPr>
              <w:t xml:space="preserve">≥50</w:t>
            </w:r>
            <w:r/>
          </w:p>
        </w:tc>
      </w:tr>
      <w:tr>
        <w:trPr>
          <w:jc w:val="center"/>
        </w:trPr>
        <w:tc>
          <w:tcPr>
            <w:tcW w:w="742" w:type="dxa"/>
            <w:vAlign w:val="center"/>
            <w:textDirection w:val="lrTb"/>
            <w:noWrap w:val="false"/>
          </w:tcPr>
          <w:p>
            <w:pPr>
              <w:jc w:val="center"/>
              <w:rPr>
                <w:sz w:val="21"/>
                <w:szCs w:val="21"/>
              </w:rPr>
            </w:pPr>
            <w:r>
              <w:rPr>
                <w:rFonts w:hint="eastAsia"/>
                <w:sz w:val="21"/>
                <w:szCs w:val="21"/>
              </w:rPr>
              <w:t xml:space="preserve">7.2</w:t>
            </w:r>
            <w:r/>
          </w:p>
        </w:tc>
        <w:tc>
          <w:tcPr>
            <w:tcW w:w="3264" w:type="dxa"/>
            <w:vAlign w:val="center"/>
            <w:textDirection w:val="lrTb"/>
            <w:noWrap w:val="false"/>
          </w:tcPr>
          <w:p>
            <w:pPr>
              <w:rPr>
                <w:sz w:val="21"/>
                <w:szCs w:val="21"/>
              </w:rPr>
            </w:pPr>
            <w:r>
              <w:rPr>
                <w:rFonts w:hint="eastAsia"/>
                <w:sz w:val="21"/>
                <w:szCs w:val="21"/>
              </w:rPr>
              <w:t xml:space="preserve">额定电流250A以上</w:t>
            </w:r>
            <w:r/>
          </w:p>
        </w:tc>
        <w:tc>
          <w:tcPr>
            <w:tcW w:w="850" w:type="dxa"/>
            <w:vAlign w:val="center"/>
            <w:textDirection w:val="lrTb"/>
            <w:noWrap w:val="false"/>
          </w:tcPr>
          <w:p>
            <w:pPr>
              <w:rPr>
                <w:sz w:val="21"/>
                <w:szCs w:val="21"/>
              </w:rPr>
            </w:pPr>
            <w:r>
              <w:rPr>
                <w:rFonts w:hint="eastAsia"/>
                <w:sz w:val="21"/>
                <w:szCs w:val="21"/>
              </w:rPr>
              <w:t xml:space="preserve">kA</w:t>
            </w:r>
            <w:r/>
          </w:p>
        </w:tc>
        <w:tc>
          <w:tcPr>
            <w:tcW w:w="3493" w:type="dxa"/>
            <w:vAlign w:val="center"/>
            <w:textDirection w:val="lrTb"/>
            <w:noWrap w:val="false"/>
          </w:tcPr>
          <w:p>
            <w:pPr>
              <w:rPr>
                <w:sz w:val="21"/>
                <w:szCs w:val="21"/>
              </w:rPr>
            </w:pPr>
            <w:r>
              <w:rPr>
                <w:rFonts w:hint="eastAsia"/>
                <w:sz w:val="21"/>
                <w:szCs w:val="21"/>
              </w:rPr>
              <w:t xml:space="preserve">≥50</w:t>
            </w:r>
            <w:r/>
          </w:p>
        </w:tc>
      </w:tr>
    </w:tbl>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5.3.3.2  630A及以下要求采用塑壳断路器，250A及以下采用热磁脱扣器，250A以上选用电子脱扣器</w:t>
      </w:r>
      <w:r>
        <w:rPr>
          <w:rFonts w:hint="eastAsia" w:ascii="宋体" w:hAnsi="宋体" w:cs="宋体"/>
          <w:b w:val="0"/>
          <w:bCs w:val="0"/>
          <w:szCs w:val="21"/>
          <w:lang w:eastAsia="zh-CN"/>
        </w:rPr>
        <w:t xml:space="preserve">；</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5.3.3.3断路器应设有机械（分、合闸）连锁操作状态指示标志，用以指示断路器的“合闸”和“分闸”状态以保证运行时抽屉操作安全。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5.3.4测量仪表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（1）发电机开关柜及部分馈线开关设多功能智能测量仪表。</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（2）智能测量仪表功能要求如下：</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全电量参数采集：测量三相相电压、线电压、电流、有功功率、无功功率、视在功率、功率因数、频率、有功电度、无功电度。具有开关量输入、输出、及越限报警。具有模拟量输出，输出类型可选择。</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电能质量分析：电流、电压谐波畸变率THD/K值因数分析；电流、电压的2~30次谐波分量分析。</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三相电压、电流的不平衡度分析</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（1）需量统计分析：电量需量的最大/最小/平均值统计；用电负荷的负荷率统计分析；有功电能、无功电能分时计量。</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（2）大屏幕液晶显示。</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（3）RS485通讯接口（标准MODBUS协议）。</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在额定工作电压和额定工作电流下，★在额定工作电压和额定工作电流下，在400安匝和1000安匝恒定磁场下电能误差精度</w:t>
      </w:r>
      <w:r>
        <w:rPr>
          <w:rFonts w:hint="eastAsia" w:ascii="宋体" w:hAnsi="宋体" w:cs="宋体"/>
          <w:b w:val="0"/>
          <w:bCs w:val="0"/>
          <w:szCs w:val="21"/>
          <w:lang w:eastAsia="zh-CN"/>
        </w:rPr>
        <w:t xml:space="preserve">小于</w:t>
      </w:r>
      <w:r>
        <w:rPr>
          <w:rFonts w:hint="eastAsia" w:ascii="宋体" w:hAnsi="宋体" w:cs="宋体"/>
          <w:b w:val="0"/>
          <w:bCs w:val="0"/>
          <w:szCs w:val="21"/>
        </w:rPr>
        <w:t xml:space="preserve">1％ ★在80Mhz-2000Mhz 30v/m和150Khz-80Mhz电磁场下，应工作正常信息量无变化，计量器变化小于0.0035kwh，</w:t>
      </w:r>
      <w:r>
        <w:rPr>
          <w:rFonts w:hint="eastAsia" w:ascii="宋体" w:hAnsi="宋体" w:cs="宋体"/>
          <w:b/>
          <w:bCs/>
          <w:szCs w:val="21"/>
        </w:rPr>
        <w:t xml:space="preserve">提供具有CNAS或CMA资质的仪表检测（或试验）报告。</w:t>
      </w:r>
      <w:r/>
    </w:p>
    <w:p>
      <w:pPr>
        <w:ind w:firstLine="422"/>
        <w:spacing w:line="400" w:lineRule="exact"/>
        <w:rPr>
          <w:rFonts w:hint="eastAsia" w:ascii="宋体" w:hAnsi="宋体" w:cs="宋体"/>
          <w:b w:val="0"/>
          <w:bCs w:val="0"/>
          <w:szCs w:val="21"/>
        </w:rPr>
      </w:pPr>
      <w:r>
        <w:rPr>
          <w:rFonts w:hint="eastAsia" w:ascii="宋体" w:hAnsi="宋体" w:cs="宋体"/>
          <w:b w:val="0"/>
          <w:bCs w:val="0"/>
          <w:szCs w:val="21"/>
        </w:rPr>
        <w:t xml:space="preserve">测量仪表技术参数表</w:t>
      </w:r>
      <w:r/>
    </w:p>
    <w:tbl>
      <w:tblPr>
        <w:tblStyle w:val="761"/>
        <w:tblW w:w="4693" w:type="pct"/>
        <w:jc w:val="center"/>
        <w:tblLayout w:type="autofit"/>
        <w:tblCellMar>
          <w:left w:w="108" w:type="dxa"/>
          <w:top w:w="0" w:type="dxa"/>
          <w:right w:w="108" w:type="dxa"/>
          <w:bottom w:w="0" w:type="dxa"/>
        </w:tblCellMar>
        <w:tblLook w:val="04A0" w:firstRow="1" w:lastRow="0" w:firstColumn="1" w:lastColumn="0" w:noHBand="0" w:noVBand="1"/>
      </w:tblPr>
      <w:tblGrid>
        <w:gridCol w:w="1049"/>
        <w:gridCol w:w="634"/>
        <w:gridCol w:w="634"/>
        <w:gridCol w:w="5761"/>
      </w:tblGrid>
      <w:tr>
        <w:trPr>
          <w:jc w:val="center"/>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tcPr>
          <w:p>
            <w:pPr>
              <w:rPr>
                <w:sz w:val="21"/>
                <w:szCs w:val="21"/>
              </w:rPr>
            </w:pPr>
            <w:r>
              <w:rPr>
                <w:rFonts w:hint="eastAsia"/>
                <w:sz w:val="21"/>
                <w:szCs w:val="21"/>
              </w:rPr>
              <w:t xml:space="preserve">名称</w:t>
            </w:r>
            <w:r/>
          </w:p>
        </w:tc>
        <w:tc>
          <w:tcPr>
            <w:tcBorders>
              <w:top w:val="single" w:color="auto" w:sz="4" w:space="0"/>
              <w:left w:val="none" w:color="000000" w:sz="4" w:space="0"/>
              <w:bottom w:val="single" w:color="auto" w:sz="4" w:space="0"/>
              <w:right w:val="single" w:color="auto" w:sz="4" w:space="0"/>
            </w:tcBorders>
            <w:tcW w:w="3566" w:type="pct"/>
            <w:vAlign w:val="center"/>
            <w:textDirection w:val="lrTb"/>
            <w:noWrap/>
          </w:tcPr>
          <w:p>
            <w:pPr>
              <w:rPr>
                <w:sz w:val="21"/>
                <w:szCs w:val="21"/>
              </w:rPr>
            </w:pPr>
            <w:r>
              <w:rPr>
                <w:rFonts w:hint="eastAsia"/>
                <w:sz w:val="21"/>
                <w:szCs w:val="21"/>
              </w:rPr>
              <w:t xml:space="preserve">参数</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信号</w:t>
            </w:r>
            <w:r>
              <w:rPr>
                <w:rFonts w:hint="eastAsia"/>
                <w:sz w:val="21"/>
                <w:szCs w:val="21"/>
                <w:lang w:eastAsia="zh-CN"/>
              </w:rPr>
              <w:t xml:space="preserve">输入</w:t>
            </w:r>
            <w:r/>
          </w:p>
        </w:tc>
        <w:tc>
          <w:tcPr>
            <w:gridSpan w:val="2"/>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接线</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三相四线Y34/三相四线V33</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电压</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量程</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400V/100V</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过载</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持续</w:t>
            </w:r>
            <w:r>
              <w:rPr>
                <w:rFonts w:hint="eastAsia"/>
                <w:sz w:val="21"/>
                <w:szCs w:val="21"/>
                <w:lang w:eastAsia="zh-CN"/>
              </w:rPr>
              <w:t xml:space="preserve">：</w:t>
            </w:r>
            <w:r>
              <w:rPr>
                <w:rFonts w:hint="eastAsia"/>
                <w:sz w:val="21"/>
                <w:szCs w:val="21"/>
              </w:rPr>
              <w:t xml:space="preserve">1.2倍 瞬时</w:t>
            </w:r>
            <w:r>
              <w:rPr>
                <w:rFonts w:hint="eastAsia"/>
                <w:sz w:val="21"/>
                <w:szCs w:val="21"/>
                <w:lang w:eastAsia="zh-CN"/>
              </w:rPr>
              <w:t xml:space="preserve">：</w:t>
            </w:r>
            <w:r>
              <w:rPr>
                <w:rFonts w:hint="eastAsia"/>
                <w:sz w:val="21"/>
                <w:szCs w:val="21"/>
              </w:rPr>
              <w:t xml:space="preserve">2倍</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功耗</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&lt;1VA</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电流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量程</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5A/1A</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过载</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持续</w:t>
            </w:r>
            <w:r>
              <w:rPr>
                <w:rFonts w:hint="eastAsia"/>
                <w:sz w:val="21"/>
                <w:szCs w:val="21"/>
                <w:lang w:eastAsia="zh-CN"/>
              </w:rPr>
              <w:t xml:space="preserve">：</w:t>
            </w:r>
            <w:r>
              <w:rPr>
                <w:rFonts w:hint="eastAsia"/>
                <w:sz w:val="21"/>
                <w:szCs w:val="21"/>
              </w:rPr>
              <w:t xml:space="preserve">1.2倍 瞬时</w:t>
            </w:r>
            <w:r>
              <w:rPr>
                <w:rFonts w:hint="eastAsia"/>
                <w:sz w:val="21"/>
                <w:szCs w:val="21"/>
                <w:lang w:eastAsia="zh-CN"/>
              </w:rPr>
              <w:t xml:space="preserve">：</w:t>
            </w:r>
            <w:r>
              <w:rPr>
                <w:rFonts w:hint="eastAsia"/>
                <w:sz w:val="21"/>
                <w:szCs w:val="21"/>
              </w:rPr>
              <w:t xml:space="preserve">2倍</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功耗</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&lt;1VA</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频率</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40～65Hz</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电源</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AC220V（默认）或者AC/DC80-270V</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电能脉冲</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无源光耦集电极输出</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固定脉宽80mS土20%</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通讯</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RS485通讯接</w:t>
            </w:r>
            <w:r>
              <w:rPr>
                <w:rFonts w:ascii="Segoe UI Symbol" w:hAnsi="Segoe UI Symbol" w:cs="Segoe UI Symbol"/>
                <w:sz w:val="21"/>
                <w:szCs w:val="21"/>
              </w:rPr>
              <w:t xml:space="preserve">☐</w:t>
            </w:r>
            <w:r>
              <w:rPr>
                <w:rFonts w:hint="eastAsia" w:ascii="Segoe UI Symbol" w:hAnsi="Segoe UI Symbol" w:cs="Segoe UI Symbol"/>
                <w:sz w:val="21"/>
                <w:szCs w:val="21"/>
                <w:lang w:eastAsia="zh-CN"/>
              </w:rPr>
              <w:t xml:space="preserve">，</w:t>
            </w:r>
            <w:r>
              <w:rPr>
                <w:rFonts w:hint="eastAsia"/>
                <w:sz w:val="21"/>
                <w:szCs w:val="21"/>
              </w:rPr>
              <w:t xml:space="preserve">物理层隔离</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符合国际标准的MODBUS-RTU协议</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通讯速度</w:t>
            </w:r>
            <w:r>
              <w:rPr>
                <w:rFonts w:hint="eastAsia"/>
                <w:sz w:val="21"/>
                <w:szCs w:val="21"/>
                <w:lang w:eastAsia="zh-CN"/>
              </w:rPr>
              <w:t xml:space="preserve">：</w:t>
            </w:r>
            <w:r>
              <w:rPr>
                <w:rFonts w:hint="eastAsia"/>
                <w:sz w:val="21"/>
                <w:szCs w:val="21"/>
              </w:rPr>
              <w:t xml:space="preserve">1200～9600</w:t>
            </w:r>
            <w:r>
              <w:rPr>
                <w:rFonts w:hint="eastAsia"/>
                <w:sz w:val="21"/>
                <w:szCs w:val="21"/>
                <w:lang w:eastAsia="zh-CN"/>
              </w:rPr>
              <w:t xml:space="preserve">；</w:t>
            </w:r>
            <w:r>
              <w:rPr>
                <w:rFonts w:hint="eastAsia"/>
                <w:sz w:val="21"/>
                <w:szCs w:val="21"/>
              </w:rPr>
              <w:t xml:space="preserve">校验方式</w:t>
            </w:r>
            <w:r>
              <w:rPr>
                <w:rFonts w:hint="eastAsia"/>
                <w:sz w:val="21"/>
                <w:szCs w:val="21"/>
                <w:lang w:eastAsia="zh-CN"/>
              </w:rPr>
              <w:t xml:space="preserve">：</w:t>
            </w:r>
            <w:r>
              <w:rPr>
                <w:rFonts w:hint="eastAsia"/>
                <w:sz w:val="21"/>
                <w:szCs w:val="21"/>
              </w:rPr>
              <w:t xml:space="preserve"> N81, E81,O81</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测量等级</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电量</w:t>
            </w:r>
            <w:r>
              <w:rPr>
                <w:rFonts w:hint="eastAsia"/>
                <w:sz w:val="21"/>
                <w:szCs w:val="21"/>
                <w:lang w:eastAsia="zh-CN"/>
              </w:rPr>
              <w:t xml:space="preserve">：</w:t>
            </w:r>
            <w:r>
              <w:rPr>
                <w:rFonts w:hint="eastAsia"/>
                <w:sz w:val="21"/>
                <w:szCs w:val="21"/>
              </w:rPr>
              <w:t xml:space="preserve">0.5频率</w:t>
            </w:r>
            <w:r>
              <w:rPr>
                <w:rFonts w:hint="eastAsia"/>
                <w:sz w:val="21"/>
                <w:szCs w:val="21"/>
                <w:lang w:eastAsia="zh-CN"/>
              </w:rPr>
              <w:t xml:space="preserve">：</w:t>
            </w:r>
            <w:r>
              <w:rPr>
                <w:rFonts w:hint="eastAsia"/>
                <w:sz w:val="21"/>
                <w:szCs w:val="21"/>
              </w:rPr>
              <w:t xml:space="preserve">土01Hz</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有功电能</w:t>
            </w:r>
            <w:r>
              <w:rPr>
                <w:rFonts w:hint="eastAsia"/>
                <w:sz w:val="21"/>
                <w:szCs w:val="21"/>
                <w:lang w:eastAsia="zh-CN"/>
              </w:rPr>
              <w:t xml:space="preserve">：</w:t>
            </w:r>
            <w:r>
              <w:rPr>
                <w:rFonts w:hint="eastAsia"/>
                <w:sz w:val="21"/>
                <w:szCs w:val="21"/>
              </w:rPr>
              <w:t xml:space="preserve">0.5S</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无功电能</w:t>
            </w:r>
            <w:r>
              <w:rPr>
                <w:rFonts w:hint="eastAsia"/>
                <w:sz w:val="21"/>
                <w:szCs w:val="21"/>
                <w:lang w:eastAsia="zh-CN"/>
              </w:rPr>
              <w:t xml:space="preserve">：</w:t>
            </w:r>
            <w:r>
              <w:rPr>
                <w:rFonts w:hint="eastAsia"/>
                <w:sz w:val="21"/>
                <w:szCs w:val="21"/>
              </w:rPr>
              <w:t xml:space="preserve">1</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模拟输入</w:t>
            </w:r>
            <w:r>
              <w:rPr>
                <w:rFonts w:hint="eastAsia"/>
                <w:sz w:val="21"/>
                <w:szCs w:val="21"/>
                <w:lang w:eastAsia="zh-CN"/>
              </w:rPr>
              <w:t xml:space="preserve">：</w:t>
            </w:r>
            <w:r>
              <w:rPr>
                <w:rFonts w:hint="eastAsia"/>
                <w:sz w:val="21"/>
                <w:szCs w:val="21"/>
              </w:rPr>
              <w:t xml:space="preserve">0.5</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显示方式</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一体化数码管/高清液晶显示</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环境</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工作温度=-10～55°C</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储存温度</w:t>
            </w:r>
            <w:r>
              <w:rPr>
                <w:rFonts w:hint="eastAsia"/>
                <w:sz w:val="21"/>
                <w:szCs w:val="21"/>
                <w:lang w:eastAsia="zh-CN"/>
              </w:rPr>
              <w:t xml:space="preserve">：</w:t>
            </w:r>
            <w:r>
              <w:rPr>
                <w:rFonts w:hint="eastAsia"/>
                <w:sz w:val="21"/>
                <w:szCs w:val="21"/>
              </w:rPr>
              <w:t xml:space="preserve">－20～75°C</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安全</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绝缘</w:t>
            </w:r>
            <w:r>
              <w:rPr>
                <w:rFonts w:hint="eastAsia"/>
                <w:sz w:val="21"/>
                <w:szCs w:val="21"/>
                <w:lang w:eastAsia="zh-CN"/>
              </w:rPr>
              <w:t xml:space="preserve">：</w:t>
            </w:r>
            <w:r>
              <w:rPr>
                <w:rFonts w:hint="eastAsia"/>
                <w:sz w:val="21"/>
                <w:szCs w:val="21"/>
              </w:rPr>
              <w:t xml:space="preserve">信号</w:t>
            </w:r>
            <w:r>
              <w:rPr>
                <w:rFonts w:hint="eastAsia"/>
                <w:sz w:val="21"/>
                <w:szCs w:val="21"/>
                <w:lang w:eastAsia="zh-CN"/>
              </w:rPr>
              <w:t xml:space="preserve">，</w:t>
            </w:r>
            <w:r>
              <w:rPr>
                <w:rFonts w:hint="eastAsia"/>
                <w:sz w:val="21"/>
                <w:szCs w:val="21"/>
              </w:rPr>
              <w:t xml:space="preserve">电源</w:t>
            </w:r>
            <w:r>
              <w:rPr>
                <w:rFonts w:hint="eastAsia"/>
                <w:sz w:val="21"/>
                <w:szCs w:val="21"/>
                <w:lang w:eastAsia="zh-CN"/>
              </w:rPr>
              <w:t xml:space="preserve">，</w:t>
            </w:r>
            <w:r>
              <w:rPr>
                <w:rFonts w:hint="eastAsia"/>
                <w:sz w:val="21"/>
                <w:szCs w:val="21"/>
              </w:rPr>
              <w:t xml:space="preserve">输出端子对壳电阻&gt;5MQ</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耐压</w:t>
            </w:r>
            <w:r>
              <w:rPr>
                <w:rFonts w:hint="eastAsia"/>
                <w:sz w:val="21"/>
                <w:szCs w:val="21"/>
                <w:lang w:eastAsia="zh-CN"/>
              </w:rPr>
              <w:t xml:space="preserve">：</w:t>
            </w:r>
            <w:r>
              <w:rPr>
                <w:rFonts w:hint="eastAsia"/>
                <w:sz w:val="21"/>
                <w:szCs w:val="21"/>
              </w:rPr>
              <w:t xml:space="preserve">信号输入</w:t>
            </w:r>
            <w:r>
              <w:rPr>
                <w:rFonts w:hint="eastAsia"/>
                <w:sz w:val="21"/>
                <w:szCs w:val="21"/>
                <w:lang w:eastAsia="zh-CN"/>
              </w:rPr>
              <w:t xml:space="preserve">，</w:t>
            </w:r>
            <w:r>
              <w:rPr>
                <w:rFonts w:hint="eastAsia"/>
                <w:sz w:val="21"/>
                <w:szCs w:val="21"/>
              </w:rPr>
              <w:t xml:space="preserve">电源</w:t>
            </w:r>
            <w:r>
              <w:rPr>
                <w:rFonts w:hint="eastAsia"/>
                <w:sz w:val="21"/>
                <w:szCs w:val="21"/>
                <w:lang w:eastAsia="zh-CN"/>
              </w:rPr>
              <w:t xml:space="preserve">，</w:t>
            </w:r>
            <w:r>
              <w:rPr>
                <w:rFonts w:hint="eastAsia"/>
                <w:sz w:val="21"/>
                <w:szCs w:val="21"/>
              </w:rPr>
              <w:t xml:space="preserve">输出间AC2KV</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sz w:val="21"/>
                <w:szCs w:val="21"/>
              </w:rPr>
            </w:pPr>
            <w:r>
              <w:rPr>
                <w:rFonts w:hint="eastAsia"/>
                <w:sz w:val="21"/>
                <w:szCs w:val="21"/>
              </w:rPr>
              <w:t xml:space="preserve">执行标准</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GB/T13978-2008</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模拟输出</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0/4～20mA或0～5/10V变送输出</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可编程设置变送项目和对应值</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继电器输出</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容量5A/250VAC 5A/30VDC</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可编程遥控/报警继电器输出</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可编程报警电量，开关</w:t>
            </w:r>
            <w:r>
              <w:rPr>
                <w:rFonts w:hint="eastAsia"/>
                <w:sz w:val="21"/>
                <w:szCs w:val="21"/>
                <w:lang w:eastAsia="zh-CN"/>
              </w:rPr>
              <w:t xml:space="preserve">输入</w:t>
            </w:r>
            <w:r>
              <w:rPr>
                <w:rFonts w:hint="eastAsia"/>
                <w:sz w:val="21"/>
                <w:szCs w:val="21"/>
              </w:rPr>
              <w:t xml:space="preserve">，模拟</w:t>
            </w:r>
            <w:r>
              <w:rPr>
                <w:rFonts w:hint="eastAsia"/>
                <w:sz w:val="21"/>
                <w:szCs w:val="21"/>
                <w:lang w:eastAsia="zh-CN"/>
              </w:rPr>
              <w:t xml:space="preserve">输入</w:t>
            </w:r>
            <w:r>
              <w:rPr>
                <w:rFonts w:hint="eastAsia"/>
                <w:sz w:val="21"/>
                <w:szCs w:val="21"/>
              </w:rPr>
              <w:t xml:space="preserve">或者遥控方式</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rPr>
                <w:sz w:val="21"/>
                <w:szCs w:val="21"/>
              </w:rPr>
            </w:pPr>
            <w:r>
              <w:rPr>
                <w:rFonts w:hint="eastAsia"/>
                <w:sz w:val="21"/>
                <w:szCs w:val="21"/>
              </w:rPr>
              <w:t xml:space="preserve">遥测开关</w:t>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遥测开关输入测量</w:t>
            </w:r>
            <w:r>
              <w:rPr>
                <w:rFonts w:hint="eastAsia"/>
                <w:sz w:val="21"/>
                <w:szCs w:val="21"/>
                <w:lang w:eastAsia="zh-CN"/>
              </w:rPr>
              <w:t xml:space="preserve">，</w:t>
            </w:r>
            <w:r>
              <w:rPr>
                <w:rFonts w:hint="eastAsia"/>
                <w:sz w:val="21"/>
                <w:szCs w:val="21"/>
              </w:rPr>
              <w:t xml:space="preserve">无源干结点输入</w:t>
            </w:r>
            <w:r/>
          </w:p>
        </w:tc>
      </w:tr>
      <w:tr>
        <w:trPr>
          <w:jc w:val="center"/>
        </w:trPr>
        <w:tc>
          <w:tcPr>
            <w:gridSpan w:val="3"/>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sz w:val="21"/>
                <w:szCs w:val="21"/>
              </w:rPr>
            </w:pPr>
            <w:r>
              <w:rPr>
                <w:sz w:val="21"/>
                <w:szCs w:val="21"/>
              </w:rPr>
            </w:r>
            <w:r/>
          </w:p>
        </w:tc>
        <w:tc>
          <w:tcPr>
            <w:tcBorders>
              <w:top w:val="none" w:color="000000" w:sz="4" w:space="0"/>
              <w:left w:val="none" w:color="000000" w:sz="4" w:space="0"/>
              <w:bottom w:val="single" w:color="auto" w:sz="4" w:space="0"/>
              <w:right w:val="single" w:color="auto" w:sz="4" w:space="0"/>
            </w:tcBorders>
            <w:tcW w:w="3566" w:type="pct"/>
            <w:vAlign w:val="center"/>
            <w:textDirection w:val="lrTb"/>
            <w:noWrap w:val="false"/>
          </w:tcPr>
          <w:p>
            <w:pPr>
              <w:rPr>
                <w:sz w:val="21"/>
                <w:szCs w:val="21"/>
              </w:rPr>
            </w:pPr>
            <w:r>
              <w:rPr>
                <w:rFonts w:hint="eastAsia"/>
                <w:sz w:val="21"/>
                <w:szCs w:val="21"/>
              </w:rPr>
              <w:t xml:space="preserve">可编程关联报警输出</w:t>
            </w:r>
            <w:r/>
          </w:p>
        </w:tc>
      </w:tr>
    </w:tbl>
    <w:p>
      <w:pPr>
        <w:ind w:firstLine="420"/>
        <w:spacing w:line="360" w:lineRule="auto"/>
        <w:rPr>
          <w:rFonts w:hint="eastAsia" w:ascii="宋体" w:hAnsi="宋体" w:cs="宋体"/>
          <w:szCs w:val="21"/>
        </w:rPr>
      </w:pPr>
      <w:r>
        <w:rPr>
          <w:rFonts w:hint="eastAsia" w:ascii="宋体" w:hAnsi="宋体" w:cs="宋体"/>
          <w:szCs w:val="21"/>
        </w:rPr>
        <w:t xml:space="preserve">5.3.5功率因数补偿装置</w:t>
      </w:r>
      <w:r/>
    </w:p>
    <w:p>
      <w:pPr>
        <w:ind w:firstLine="420"/>
        <w:spacing w:line="360" w:lineRule="auto"/>
        <w:rPr>
          <w:rFonts w:hint="eastAsia" w:ascii="宋体" w:hAnsi="宋体" w:cs="宋体"/>
          <w:szCs w:val="21"/>
        </w:rPr>
      </w:pPr>
      <w:r>
        <w:rPr>
          <w:rFonts w:hint="eastAsia" w:ascii="宋体" w:hAnsi="宋体" w:cs="宋体"/>
          <w:szCs w:val="21"/>
        </w:rPr>
        <w:t xml:space="preserve">5.3.5.1无功补偿装置考虑到供电连续性的要求，每个补偿回路都用模组化结构，即电容、电抗、投切开关都在同一个模块里，每个模块可以独立显示工作，且每个回路同等容量可以完全互换。</w:t>
      </w:r>
      <w:r/>
    </w:p>
    <w:p>
      <w:pPr>
        <w:ind w:firstLine="420"/>
        <w:spacing w:line="360" w:lineRule="auto"/>
        <w:rPr>
          <w:rFonts w:hint="eastAsia" w:ascii="宋体" w:hAnsi="宋体" w:cs="宋体"/>
          <w:szCs w:val="21"/>
        </w:rPr>
      </w:pPr>
      <w:r>
        <w:rPr>
          <w:rFonts w:hint="eastAsia" w:ascii="宋体" w:hAnsi="宋体" w:cs="宋体"/>
          <w:szCs w:val="21"/>
        </w:rPr>
        <w:t xml:space="preserve">5.3.5.2无功补偿投切开关</w:t>
      </w:r>
      <w:r/>
    </w:p>
    <w:p>
      <w:pPr>
        <w:ind w:firstLine="420"/>
        <w:spacing w:line="360" w:lineRule="auto"/>
        <w:rPr>
          <w:rFonts w:hint="eastAsia" w:ascii="宋体" w:hAnsi="宋体" w:cs="宋体"/>
          <w:szCs w:val="21"/>
        </w:rPr>
      </w:pPr>
      <w:r>
        <w:rPr>
          <w:rFonts w:hint="eastAsia" w:ascii="宋体" w:hAnsi="宋体" w:cs="宋体"/>
          <w:szCs w:val="21"/>
        </w:rPr>
        <w:t xml:space="preserve">无功补偿投切控制开关采用复合开关；复合开关电路具有完备的过电压（dv/dt），过电流（di/dt）保护电路，大功率磁保持继电器额定电流90A，触点之间耐压≥2500VAC。复合开关技术能力强，可靠性高，控制简单；实现电压过零投入、电流过零切除，其过零投切的偏移度小于2.5°；电容投切过程中无涌流冲击、无过电压、无电弧重燃现象，使用寿命长，继电器可靠投切次数为120万次；</w:t>
      </w:r>
      <w:r/>
    </w:p>
    <w:p>
      <w:pPr>
        <w:ind w:firstLine="420"/>
        <w:spacing w:line="360" w:lineRule="auto"/>
        <w:rPr>
          <w:rFonts w:hint="eastAsia" w:ascii="宋体" w:hAnsi="宋体" w:cs="宋体"/>
          <w:szCs w:val="21"/>
        </w:rPr>
      </w:pPr>
      <w:r>
        <w:rPr>
          <w:rFonts w:hint="eastAsia" w:ascii="宋体" w:hAnsi="宋体" w:cs="宋体"/>
          <w:szCs w:val="21"/>
        </w:rPr>
        <w:t xml:space="preserve">自诊断故障保护：系统自动监控复合开关，若其出现故障，则拒绝闭合投切开关，并报警输出。电网背景谐波较大时，投切涌流小于2倍额定电流值，以提供检测报告数据为准。</w:t>
      </w:r>
      <w:r/>
    </w:p>
    <w:p>
      <w:pPr>
        <w:ind w:firstLine="420"/>
        <w:spacing w:line="360" w:lineRule="auto"/>
        <w:rPr>
          <w:rFonts w:hint="eastAsia" w:ascii="宋体" w:hAnsi="宋体" w:cs="宋体"/>
          <w:szCs w:val="21"/>
        </w:rPr>
      </w:pPr>
      <w:r>
        <w:rPr>
          <w:rFonts w:hint="eastAsia" w:ascii="宋体" w:hAnsi="宋体" w:cs="宋体"/>
          <w:szCs w:val="21"/>
        </w:rPr>
        <w:t xml:space="preserve">5.3.5.3智能电容器必须实现电力物联，配备电能安全隐患管理系统（云平台），可以实时远程监测电容器的运行状态如电流、电压、温度、生命周期和工作模式，同时对系统的功率因数、有功、无功、谐波、三相不平衡、变压器负荷率等参数进行监测及预警，可通过手机端或PC端随时随地查看。</w:t>
      </w:r>
      <w:r/>
    </w:p>
    <w:p>
      <w:pPr>
        <w:ind w:firstLine="420"/>
        <w:spacing w:line="360" w:lineRule="auto"/>
        <w:rPr>
          <w:rFonts w:hint="eastAsia" w:ascii="宋体" w:hAnsi="宋体" w:cs="宋体"/>
          <w:szCs w:val="21"/>
        </w:rPr>
      </w:pPr>
      <w:r>
        <w:rPr>
          <w:rFonts w:hint="eastAsia" w:ascii="宋体" w:hAnsi="宋体" w:cs="宋体"/>
          <w:szCs w:val="21"/>
        </w:rPr>
        <w:t xml:space="preserve">5.3.5.4智能电容器的电容器本体为自愈式并联电容器。</w:t>
      </w:r>
      <w:r/>
    </w:p>
    <w:p>
      <w:pPr>
        <w:ind w:firstLine="420"/>
        <w:spacing w:line="360" w:lineRule="auto"/>
        <w:rPr>
          <w:rFonts w:hint="eastAsia" w:ascii="宋体" w:hAnsi="宋体" w:cs="宋体"/>
          <w:szCs w:val="21"/>
        </w:rPr>
      </w:pPr>
      <w:r>
        <w:rPr>
          <w:rFonts w:hint="eastAsia" w:ascii="宋体" w:hAnsi="宋体" w:cs="宋体"/>
          <w:szCs w:val="21"/>
        </w:rPr>
        <w:t xml:space="preserve">电容量偏差：三相电容器单元中的任何两线路端子间测得的电容量最大值与最小值之比应不大于1.03。</w:t>
      </w:r>
      <w:r/>
    </w:p>
    <w:p>
      <w:pPr>
        <w:ind w:firstLine="420"/>
        <w:spacing w:line="360" w:lineRule="auto"/>
        <w:rPr>
          <w:rFonts w:hint="eastAsia" w:ascii="宋体" w:hAnsi="宋体" w:cs="宋体"/>
          <w:szCs w:val="21"/>
        </w:rPr>
      </w:pPr>
      <w:r>
        <w:rPr>
          <w:rFonts w:hint="eastAsia" w:ascii="宋体" w:hAnsi="宋体" w:cs="宋体"/>
          <w:szCs w:val="21"/>
        </w:rPr>
        <w:t xml:space="preserve">过负荷能力：1.1倍电压下能稳定运行（系统电压调整及波动），1.3倍电流允许连续运行，1.35倍最大负荷允许稳定运行（由过电压及谐波引起）。</w:t>
      </w:r>
      <w:r/>
    </w:p>
    <w:p>
      <w:pPr>
        <w:ind w:firstLine="420"/>
        <w:spacing w:line="360" w:lineRule="auto"/>
        <w:rPr>
          <w:rFonts w:hint="eastAsia" w:ascii="宋体" w:hAnsi="宋体" w:cs="宋体"/>
          <w:szCs w:val="21"/>
        </w:rPr>
      </w:pPr>
      <w:r>
        <w:rPr>
          <w:rFonts w:hint="eastAsia" w:ascii="宋体" w:hAnsi="宋体" w:cs="宋体"/>
          <w:szCs w:val="21"/>
        </w:rPr>
        <w:t xml:space="preserve">内置放电电阻和保险装置：当电容器内部压力增大或发生故障时，保险装置能使其自动脱离电源，避免事故扩大。</w:t>
      </w:r>
      <w:r/>
    </w:p>
    <w:p>
      <w:pPr>
        <w:ind w:firstLine="420"/>
        <w:spacing w:line="360" w:lineRule="auto"/>
        <w:rPr>
          <w:rFonts w:hint="eastAsia" w:ascii="宋体" w:hAnsi="宋体" w:cs="宋体"/>
          <w:szCs w:val="21"/>
        </w:rPr>
      </w:pPr>
      <w:r>
        <w:rPr>
          <w:rFonts w:hint="eastAsia" w:ascii="宋体" w:hAnsi="宋体" w:cs="宋体"/>
          <w:szCs w:val="21"/>
        </w:rPr>
        <w:t xml:space="preserve">内置温度传感器：实时监测电容本体内部温度，当电容器内部温度大于上限时，立即闭锁退出运行，从而延长电容器的使用性能及使用寿命。</w:t>
      </w:r>
      <w:r/>
    </w:p>
    <w:p>
      <w:pPr>
        <w:ind w:firstLine="420"/>
        <w:spacing w:line="360" w:lineRule="auto"/>
        <w:rPr>
          <w:rFonts w:hint="eastAsia" w:ascii="宋体" w:hAnsi="宋体" w:cs="宋体"/>
          <w:szCs w:val="21"/>
        </w:rPr>
      </w:pPr>
      <w:r>
        <w:rPr>
          <w:rFonts w:hint="eastAsia" w:ascii="宋体" w:hAnsi="宋体" w:cs="宋体"/>
          <w:szCs w:val="21"/>
        </w:rPr>
        <w:t xml:space="preserve">内置微型电流互感器：有效监测电容内部电流变化，过零切除，过流保护。</w:t>
      </w:r>
      <w:r/>
    </w:p>
    <w:p>
      <w:pPr>
        <w:ind w:firstLine="420"/>
        <w:spacing w:line="360" w:lineRule="auto"/>
        <w:rPr>
          <w:rFonts w:hint="eastAsia" w:ascii="宋体" w:hAnsi="宋体" w:cs="宋体"/>
          <w:szCs w:val="21"/>
        </w:rPr>
      </w:pPr>
      <w:r>
        <w:rPr>
          <w:rFonts w:hint="eastAsia" w:ascii="宋体" w:hAnsi="宋体" w:cs="宋体"/>
          <w:szCs w:val="21"/>
        </w:rPr>
        <w:t xml:space="preserve">快速放电能力：放电电阻使电容器断电后3分钟内放电至0.1Un或以下。</w:t>
      </w:r>
      <w:r/>
    </w:p>
    <w:p>
      <w:pPr>
        <w:ind w:firstLine="420"/>
        <w:spacing w:line="360" w:lineRule="auto"/>
        <w:rPr>
          <w:rFonts w:hint="eastAsia" w:ascii="宋体" w:hAnsi="宋体" w:cs="宋体"/>
          <w:szCs w:val="21"/>
        </w:rPr>
      </w:pPr>
      <w:r>
        <w:rPr>
          <w:rFonts w:hint="eastAsia" w:ascii="宋体" w:hAnsi="宋体" w:cs="宋体"/>
          <w:szCs w:val="21"/>
        </w:rPr>
        <w:t xml:space="preserve">电容器或元器件应承受极间2.15UN交流电压历时10S，极壳间3600V交流电压历时10S，具有良好的自愈性和耐涌流能力，使用寿命长，满足GB12747《自愈式低压电压并联电容器》条款要求。</w:t>
      </w:r>
      <w:r/>
    </w:p>
    <w:p>
      <w:pPr>
        <w:ind w:firstLine="420"/>
        <w:spacing w:line="360" w:lineRule="auto"/>
        <w:rPr>
          <w:rFonts w:hint="eastAsia" w:ascii="宋体" w:hAnsi="宋体" w:cs="宋体"/>
          <w:szCs w:val="21"/>
        </w:rPr>
      </w:pPr>
      <w:r>
        <w:rPr>
          <w:rFonts w:hint="eastAsia" w:ascii="宋体" w:hAnsi="宋体" w:cs="宋体"/>
          <w:szCs w:val="21"/>
        </w:rPr>
        <w:t xml:space="preserve">5.3.5.5智能电容器电抗器</w:t>
      </w:r>
      <w:r/>
    </w:p>
    <w:p>
      <w:pPr>
        <w:ind w:firstLine="420"/>
        <w:spacing w:line="360" w:lineRule="auto"/>
        <w:rPr>
          <w:rFonts w:hint="eastAsia" w:ascii="宋体" w:hAnsi="宋体" w:cs="宋体"/>
          <w:szCs w:val="21"/>
        </w:rPr>
      </w:pPr>
      <w:r>
        <w:rPr>
          <w:rFonts w:hint="eastAsia" w:ascii="宋体" w:hAnsi="宋体" w:cs="宋体"/>
          <w:szCs w:val="21"/>
        </w:rPr>
        <w:t xml:space="preserve">从根本上解决与系统发生串联、并联谐振，避免使谐波放大，实现谐波抑制的功能。</w:t>
      </w:r>
      <w:r/>
    </w:p>
    <w:p>
      <w:pPr>
        <w:ind w:firstLine="420"/>
        <w:spacing w:line="360" w:lineRule="auto"/>
        <w:rPr>
          <w:rFonts w:hint="eastAsia" w:ascii="宋体" w:hAnsi="宋体" w:cs="宋体"/>
          <w:szCs w:val="21"/>
        </w:rPr>
      </w:pPr>
      <w:r>
        <w:rPr>
          <w:rFonts w:hint="eastAsia" w:ascii="宋体" w:hAnsi="宋体" w:cs="宋体"/>
          <w:szCs w:val="21"/>
        </w:rPr>
        <w:t xml:space="preserve">采用电抗率7%的电抗器，能够抑制5、7次及以上高次谐波；电抗率14%的电抗器，能够抑制3、5、7次及以上高次谐波，干式铁芯结构，可以保证装置投入运行后，投切电容器不会与系统发生谐振，确保补偿装置的可靠工作，且能降低补偿模块的合闸涌流及避免补偿模块产生谐波放大的现象，同时避免造成电容器运行电压高，分闸时较易产生过电压；</w:t>
      </w:r>
      <w:r/>
    </w:p>
    <w:p>
      <w:pPr>
        <w:ind w:firstLine="420"/>
        <w:spacing w:line="360" w:lineRule="auto"/>
        <w:rPr>
          <w:rFonts w:hint="eastAsia" w:ascii="宋体" w:hAnsi="宋体" w:cs="宋体"/>
          <w:szCs w:val="21"/>
        </w:rPr>
      </w:pPr>
      <w:r>
        <w:rPr>
          <w:rFonts w:hint="eastAsia" w:ascii="宋体" w:hAnsi="宋体" w:cs="宋体"/>
          <w:szCs w:val="21"/>
        </w:rPr>
        <w:t xml:space="preserve">铁芯采用优质硅钢片，体积小、低温升、低损耗、低噪声。</w:t>
      </w:r>
      <w:r/>
    </w:p>
    <w:p>
      <w:pPr>
        <w:ind w:firstLine="420"/>
        <w:spacing w:line="360" w:lineRule="auto"/>
        <w:rPr>
          <w:rFonts w:hint="eastAsia" w:ascii="宋体" w:hAnsi="宋体" w:cs="宋体"/>
          <w:szCs w:val="21"/>
        </w:rPr>
      </w:pPr>
      <w:r>
        <w:rPr>
          <w:rFonts w:hint="eastAsia" w:ascii="宋体" w:hAnsi="宋体" w:cs="宋体"/>
          <w:szCs w:val="21"/>
        </w:rPr>
        <w:t xml:space="preserve">电抗器线圈附加温控开关，当电抗器过温时，立即闭锁，投切开关自动断开，防止产品在异常情况下损坏。</w:t>
      </w:r>
      <w:r/>
    </w:p>
    <w:p>
      <w:pPr>
        <w:ind w:firstLine="420"/>
        <w:spacing w:line="360" w:lineRule="auto"/>
        <w:rPr>
          <w:rFonts w:hint="eastAsia" w:ascii="宋体" w:hAnsi="宋体" w:cs="宋体"/>
          <w:szCs w:val="21"/>
        </w:rPr>
      </w:pPr>
      <w:r>
        <w:rPr>
          <w:rFonts w:hint="eastAsia" w:ascii="宋体" w:hAnsi="宋体" w:cs="宋体"/>
          <w:szCs w:val="21"/>
        </w:rPr>
        <w:t xml:space="preserve">5.3.5.6断路器采用专用保护容性负载，高分段能力的断路器</w:t>
      </w:r>
      <w:r/>
    </w:p>
    <w:p>
      <w:pPr>
        <w:ind w:firstLine="420"/>
        <w:spacing w:line="360" w:lineRule="auto"/>
        <w:rPr>
          <w:rFonts w:hint="eastAsia" w:ascii="宋体" w:hAnsi="宋体" w:cs="宋体"/>
          <w:szCs w:val="21"/>
        </w:rPr>
      </w:pPr>
      <w:r>
        <w:rPr>
          <w:rFonts w:hint="eastAsia" w:ascii="宋体" w:hAnsi="宋体" w:cs="宋体"/>
          <w:szCs w:val="21"/>
        </w:rPr>
        <w:t xml:space="preserve">断路器同时作为抗谐智能电容器的电源接入端子和电流速切保护组件。</w:t>
      </w:r>
      <w:r/>
    </w:p>
    <w:p>
      <w:pPr>
        <w:ind w:firstLine="420"/>
        <w:spacing w:line="360" w:lineRule="auto"/>
        <w:rPr>
          <w:rFonts w:hint="eastAsia" w:ascii="宋体" w:hAnsi="宋体" w:cs="宋体"/>
          <w:szCs w:val="21"/>
        </w:rPr>
      </w:pPr>
      <w:r>
        <w:rPr>
          <w:rFonts w:hint="eastAsia" w:ascii="宋体" w:hAnsi="宋体" w:cs="宋体"/>
          <w:szCs w:val="21"/>
        </w:rPr>
        <w:t xml:space="preserve">当电容器出现故障或发生短路时，回路电流超过5In时，10ms内断开，保护线路安全，避免上级开关跳闸；</w:t>
      </w:r>
      <w:r/>
    </w:p>
    <w:p>
      <w:pPr>
        <w:ind w:firstLine="420"/>
        <w:spacing w:line="360" w:lineRule="auto"/>
        <w:rPr>
          <w:rFonts w:hint="eastAsia" w:ascii="宋体" w:hAnsi="宋体" w:cs="宋体"/>
          <w:szCs w:val="21"/>
        </w:rPr>
      </w:pPr>
      <w:r>
        <w:rPr>
          <w:rFonts w:hint="eastAsia" w:ascii="宋体" w:hAnsi="宋体" w:cs="宋体"/>
          <w:szCs w:val="21"/>
        </w:rPr>
        <w:t xml:space="preserve">5.3.5.7补偿控制器</w:t>
      </w:r>
      <w:r/>
    </w:p>
    <w:p>
      <w:pPr>
        <w:ind w:firstLine="420"/>
        <w:spacing w:line="360" w:lineRule="auto"/>
        <w:rPr>
          <w:rFonts w:hint="eastAsia" w:ascii="宋体" w:hAnsi="宋体" w:cs="宋体"/>
          <w:szCs w:val="21"/>
        </w:rPr>
      </w:pPr>
      <w:r>
        <w:rPr>
          <w:rFonts w:hint="eastAsia" w:ascii="宋体" w:hAnsi="宋体" w:cs="宋体"/>
          <w:szCs w:val="21"/>
        </w:rPr>
        <w:t xml:space="preserve">补偿控制器可以实现电容器组合投切，以最少电容器组数实现最佳电容控制，多级补偿一次到位，控制精确。控制器需满足控制不低于42路。★同时控制器为滤波补偿系统的关键设备，须提供控制器的机械寿命验证报告。</w:t>
      </w:r>
      <w:r/>
    </w:p>
    <w:p>
      <w:pPr>
        <w:ind w:firstLine="420"/>
        <w:spacing w:line="360" w:lineRule="auto"/>
        <w:rPr>
          <w:rFonts w:hint="eastAsia" w:ascii="宋体" w:hAnsi="宋体" w:cs="宋体"/>
          <w:szCs w:val="21"/>
        </w:rPr>
      </w:pPr>
      <w:r>
        <w:rPr>
          <w:rFonts w:hint="eastAsia" w:ascii="宋体" w:hAnsi="宋体" w:cs="宋体"/>
          <w:szCs w:val="21"/>
        </w:rPr>
        <w:t xml:space="preserve">5.3.6低压有源电力滤波器（APF）</w:t>
      </w:r>
      <w:r/>
    </w:p>
    <w:p>
      <w:pPr>
        <w:ind w:firstLine="420"/>
        <w:spacing w:line="360" w:lineRule="auto"/>
        <w:rPr>
          <w:rFonts w:hint="eastAsia" w:ascii="宋体" w:hAnsi="宋体" w:cs="宋体"/>
          <w:szCs w:val="21"/>
        </w:rPr>
      </w:pPr>
      <w:r>
        <w:rPr>
          <w:rFonts w:hint="eastAsia" w:ascii="宋体" w:hAnsi="宋体" w:cs="宋体"/>
          <w:szCs w:val="21"/>
        </w:rPr>
        <w:t xml:space="preserve">5.3.6.1该装置应采用数字控制方式，具有RS-232/RS-485智能接口和标准接口协议，同时装置支持手机APP调试功能，通过手机APP，能进行参数设置，数据查看等功能。装置采用DSP+FPGA控制型，满足软硬件多重控制和保护，设备控制算法应采用瞬时无功功率，快速FFT或智能FFT算法</w:t>
      </w:r>
      <w:r>
        <w:rPr>
          <w:rFonts w:hint="eastAsia" w:ascii="宋体" w:hAnsi="宋体" w:cs="宋体"/>
          <w:szCs w:val="21"/>
          <w:lang w:eastAsia="zh-CN"/>
        </w:rPr>
        <w:t xml:space="preserve">，</w:t>
      </w:r>
      <w:r>
        <w:rPr>
          <w:rFonts w:hint="eastAsia" w:ascii="宋体" w:hAnsi="宋体" w:cs="宋体"/>
          <w:szCs w:val="21"/>
        </w:rPr>
        <w:t xml:space="preserve">满足快速响应和高精度补偿，同时支持负载侧和电源测接法。</w:t>
      </w:r>
      <w:r/>
    </w:p>
    <w:p>
      <w:pPr>
        <w:ind w:firstLine="420"/>
        <w:spacing w:line="360" w:lineRule="auto"/>
        <w:rPr>
          <w:rFonts w:hint="eastAsia" w:ascii="宋体" w:hAnsi="宋体" w:cs="宋体"/>
          <w:szCs w:val="21"/>
        </w:rPr>
      </w:pPr>
      <w:r>
        <w:rPr>
          <w:rFonts w:hint="eastAsia" w:ascii="宋体" w:hAnsi="宋体" w:cs="宋体"/>
          <w:szCs w:val="21"/>
        </w:rPr>
        <w:t xml:space="preserve">5.3.6.2具体参数要求：</w:t>
      </w:r>
      <w:r/>
    </w:p>
    <w:p>
      <w:pPr>
        <w:ind w:firstLine="420"/>
        <w:spacing w:line="360" w:lineRule="auto"/>
        <w:rPr>
          <w:rFonts w:hint="eastAsia" w:ascii="宋体" w:hAnsi="宋体" w:cs="宋体"/>
          <w:szCs w:val="21"/>
        </w:rPr>
      </w:pPr>
      <w:r>
        <w:rPr>
          <w:rFonts w:hint="eastAsia" w:ascii="宋体" w:hAnsi="宋体" w:cs="宋体"/>
          <w:szCs w:val="21"/>
        </w:rPr>
        <w:t xml:space="preserve">（1）工作电压、频率、额定电流：</w:t>
      </w:r>
      <w:r/>
    </w:p>
    <w:p>
      <w:pPr>
        <w:ind w:firstLine="420"/>
        <w:spacing w:line="360" w:lineRule="auto"/>
        <w:rPr>
          <w:rFonts w:hint="eastAsia" w:ascii="宋体" w:hAnsi="宋体" w:cs="宋体"/>
          <w:szCs w:val="21"/>
        </w:rPr>
      </w:pPr>
      <w:r>
        <w:rPr>
          <w:rFonts w:hint="eastAsia" w:ascii="宋体" w:hAnsi="宋体" w:cs="宋体"/>
          <w:szCs w:val="21"/>
        </w:rPr>
        <w:t xml:space="preserve">存储温度：－40℃～+70℃</w:t>
      </w:r>
      <w:r/>
    </w:p>
    <w:p>
      <w:pPr>
        <w:ind w:firstLine="420"/>
        <w:spacing w:line="360" w:lineRule="auto"/>
        <w:rPr>
          <w:rFonts w:hint="eastAsia" w:ascii="宋体" w:hAnsi="宋体" w:cs="宋体"/>
          <w:szCs w:val="21"/>
        </w:rPr>
      </w:pPr>
      <w:r>
        <w:rPr>
          <w:rFonts w:hint="eastAsia" w:ascii="宋体" w:hAnsi="宋体" w:cs="宋体"/>
          <w:szCs w:val="21"/>
        </w:rPr>
        <w:t xml:space="preserve">工作温度： -10℃～+40℃</w:t>
      </w:r>
      <w:r/>
    </w:p>
    <w:p>
      <w:pPr>
        <w:ind w:firstLine="420"/>
        <w:spacing w:line="360" w:lineRule="auto"/>
        <w:rPr>
          <w:rFonts w:hint="eastAsia" w:ascii="宋体" w:hAnsi="宋体" w:cs="宋体"/>
          <w:szCs w:val="21"/>
        </w:rPr>
      </w:pPr>
      <w:r>
        <w:rPr>
          <w:rFonts w:hint="eastAsia" w:ascii="宋体" w:hAnsi="宋体" w:cs="宋体"/>
          <w:szCs w:val="21"/>
        </w:rPr>
        <w:t xml:space="preserve">湿度要求：-25～+50℃</w:t>
      </w:r>
      <w:r/>
    </w:p>
    <w:p>
      <w:pPr>
        <w:ind w:firstLine="420"/>
        <w:spacing w:line="360" w:lineRule="auto"/>
        <w:rPr>
          <w:rFonts w:hint="eastAsia" w:ascii="宋体" w:hAnsi="宋体" w:cs="宋体"/>
          <w:szCs w:val="21"/>
        </w:rPr>
      </w:pPr>
      <w:r>
        <w:rPr>
          <w:rFonts w:hint="eastAsia" w:ascii="宋体" w:hAnsi="宋体" w:cs="宋体"/>
          <w:szCs w:val="21"/>
        </w:rPr>
        <w:t xml:space="preserve">工作电压：AC380V（-40%～+20%）</w:t>
      </w:r>
      <w:r/>
    </w:p>
    <w:p>
      <w:pPr>
        <w:ind w:firstLine="420"/>
        <w:spacing w:line="360" w:lineRule="auto"/>
        <w:rPr>
          <w:rFonts w:hint="eastAsia" w:ascii="宋体" w:hAnsi="宋体" w:cs="宋体"/>
          <w:szCs w:val="21"/>
        </w:rPr>
      </w:pPr>
      <w:r>
        <w:rPr>
          <w:rFonts w:hint="eastAsia" w:ascii="宋体" w:hAnsi="宋体" w:cs="宋体"/>
          <w:szCs w:val="21"/>
        </w:rPr>
        <w:t xml:space="preserve">工作频率：45～63HZ</w:t>
      </w:r>
      <w:r/>
    </w:p>
    <w:p>
      <w:pPr>
        <w:ind w:firstLine="420"/>
        <w:spacing w:line="360" w:lineRule="auto"/>
        <w:rPr>
          <w:rFonts w:hint="eastAsia" w:ascii="宋体" w:hAnsi="宋体" w:cs="宋体"/>
          <w:szCs w:val="21"/>
        </w:rPr>
      </w:pPr>
      <w:r>
        <w:rPr>
          <w:rFonts w:hint="eastAsia" w:ascii="宋体" w:hAnsi="宋体" w:cs="宋体"/>
          <w:szCs w:val="21"/>
        </w:rPr>
        <w:t xml:space="preserve">★额定电流：300A&lt;In≤750A</w:t>
      </w:r>
      <w:r/>
    </w:p>
    <w:p>
      <w:pPr>
        <w:ind w:firstLine="420"/>
        <w:spacing w:line="360" w:lineRule="auto"/>
        <w:rPr>
          <w:rFonts w:hint="eastAsia" w:ascii="宋体" w:hAnsi="宋体" w:cs="宋体"/>
          <w:szCs w:val="21"/>
        </w:rPr>
      </w:pPr>
      <w:r>
        <w:rPr>
          <w:rFonts w:hint="eastAsia" w:ascii="宋体" w:hAnsi="宋体" w:cs="宋体"/>
          <w:szCs w:val="21"/>
        </w:rPr>
        <w:t xml:space="preserve">电网结构：三相三线/三相四线，硬件兼容设计，只需通过软件更改</w:t>
      </w:r>
      <w:r/>
    </w:p>
    <w:p>
      <w:pPr>
        <w:ind w:firstLine="420"/>
        <w:spacing w:line="360" w:lineRule="auto"/>
        <w:rPr>
          <w:rFonts w:hint="eastAsia" w:ascii="宋体" w:hAnsi="宋体" w:cs="宋体"/>
          <w:szCs w:val="21"/>
        </w:rPr>
      </w:pPr>
      <w:r>
        <w:rPr>
          <w:rFonts w:hint="eastAsia" w:ascii="宋体" w:hAnsi="宋体" w:cs="宋体"/>
          <w:szCs w:val="21"/>
        </w:rPr>
        <w:t xml:space="preserve">并联台数：单台集中监控模块最多可带八台功率模块</w:t>
      </w:r>
      <w:r/>
    </w:p>
    <w:p>
      <w:pPr>
        <w:ind w:firstLine="420"/>
        <w:spacing w:line="360" w:lineRule="auto"/>
        <w:rPr>
          <w:rFonts w:hint="eastAsia" w:ascii="宋体" w:hAnsi="宋体" w:cs="宋体"/>
          <w:szCs w:val="21"/>
        </w:rPr>
      </w:pPr>
      <w:r>
        <w:rPr>
          <w:rFonts w:hint="eastAsia" w:ascii="宋体" w:hAnsi="宋体" w:cs="宋体"/>
          <w:szCs w:val="21"/>
        </w:rPr>
        <w:t xml:space="preserve">整机效率：&gt;95%</w:t>
      </w:r>
      <w:r/>
    </w:p>
    <w:p>
      <w:pPr>
        <w:ind w:firstLine="420"/>
        <w:spacing w:line="360" w:lineRule="auto"/>
        <w:rPr>
          <w:rFonts w:hint="eastAsia" w:ascii="宋体" w:hAnsi="宋体" w:cs="宋体"/>
          <w:szCs w:val="21"/>
        </w:rPr>
      </w:pPr>
      <w:r>
        <w:rPr>
          <w:rFonts w:hint="eastAsia" w:ascii="宋体" w:hAnsi="宋体" w:cs="宋体"/>
          <w:szCs w:val="21"/>
        </w:rPr>
        <w:t xml:space="preserve">开关频率：20kHz</w:t>
      </w:r>
      <w:r>
        <w:rPr>
          <w:rFonts w:hint="eastAsia" w:ascii="宋体" w:hAnsi="宋体" w:cs="宋体"/>
          <w:szCs w:val="21"/>
          <w:lang w:eastAsia="zh-CN"/>
        </w:rPr>
        <w:t xml:space="preserve">（</w:t>
      </w:r>
      <w:r>
        <w:rPr>
          <w:rFonts w:hint="eastAsia" w:ascii="宋体" w:hAnsi="宋体" w:cs="宋体"/>
          <w:szCs w:val="21"/>
        </w:rPr>
        <w:t xml:space="preserve">平均</w:t>
      </w:r>
      <w:r>
        <w:rPr>
          <w:rFonts w:hint="eastAsia" w:ascii="宋体" w:hAnsi="宋体" w:cs="宋体"/>
          <w:szCs w:val="21"/>
          <w:lang w:eastAsia="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防护等级：IP20</w:t>
      </w:r>
      <w:r/>
    </w:p>
    <w:p>
      <w:pPr>
        <w:ind w:firstLine="420"/>
        <w:spacing w:line="360" w:lineRule="auto"/>
        <w:rPr>
          <w:rFonts w:hint="eastAsia" w:ascii="宋体" w:hAnsi="宋体" w:cs="宋体"/>
          <w:szCs w:val="21"/>
        </w:rPr>
      </w:pPr>
      <w:r>
        <w:rPr>
          <w:rFonts w:hint="eastAsia" w:ascii="宋体" w:hAnsi="宋体" w:cs="宋体"/>
          <w:szCs w:val="21"/>
        </w:rPr>
        <w:t xml:space="preserve">母线电压泄放时间：≤2分钟（降至DC60V安全电压）</w:t>
      </w:r>
      <w:r/>
    </w:p>
    <w:p>
      <w:pPr>
        <w:ind w:firstLine="420"/>
        <w:spacing w:line="360" w:lineRule="auto"/>
        <w:rPr>
          <w:rFonts w:hint="eastAsia" w:ascii="宋体" w:hAnsi="宋体" w:cs="宋体"/>
          <w:szCs w:val="21"/>
        </w:rPr>
      </w:pPr>
      <w:r>
        <w:rPr>
          <w:rFonts w:hint="eastAsia" w:ascii="宋体" w:hAnsi="宋体" w:cs="宋体"/>
          <w:szCs w:val="21"/>
        </w:rPr>
        <w:t xml:space="preserve">人机交互界面：采用4.3英寸彩色触摸屏</w:t>
      </w:r>
      <w:r/>
    </w:p>
    <w:p>
      <w:pPr>
        <w:ind w:firstLine="420"/>
        <w:spacing w:line="360" w:lineRule="auto"/>
        <w:rPr>
          <w:rFonts w:hint="eastAsia" w:ascii="宋体" w:hAnsi="宋体" w:cs="宋体"/>
          <w:szCs w:val="21"/>
        </w:rPr>
      </w:pPr>
      <w:r>
        <w:rPr>
          <w:rFonts w:hint="eastAsia" w:ascii="宋体" w:hAnsi="宋体" w:cs="宋体"/>
          <w:szCs w:val="21"/>
        </w:rPr>
        <w:t xml:space="preserve">噪音：≤60dB</w:t>
      </w:r>
      <w:r/>
    </w:p>
    <w:p>
      <w:pPr>
        <w:ind w:firstLine="420"/>
        <w:spacing w:line="360" w:lineRule="auto"/>
        <w:rPr>
          <w:rFonts w:hint="eastAsia" w:ascii="宋体" w:hAnsi="宋体" w:cs="宋体"/>
          <w:szCs w:val="21"/>
        </w:rPr>
      </w:pPr>
      <w:r>
        <w:rPr>
          <w:rFonts w:hint="eastAsia" w:ascii="宋体" w:hAnsi="宋体" w:cs="宋体"/>
          <w:szCs w:val="21"/>
        </w:rPr>
        <w:t xml:space="preserve">★额定补偿容量（kvar）：500kvar</w:t>
      </w:r>
      <w:r/>
    </w:p>
    <w:p>
      <w:pPr>
        <w:ind w:firstLine="420"/>
        <w:spacing w:line="360" w:lineRule="auto"/>
        <w:rPr>
          <w:rFonts w:hint="eastAsia" w:ascii="宋体" w:hAnsi="宋体" w:cs="宋体"/>
          <w:szCs w:val="21"/>
        </w:rPr>
      </w:pPr>
      <w:r>
        <w:rPr>
          <w:rFonts w:hint="eastAsia" w:ascii="宋体" w:hAnsi="宋体" w:cs="宋体"/>
          <w:szCs w:val="21"/>
        </w:rPr>
        <w:t xml:space="preserve">★输入电压不平衡度：≤5%</w:t>
      </w:r>
      <w:r/>
    </w:p>
    <w:p>
      <w:pPr>
        <w:ind w:firstLine="420"/>
        <w:spacing w:line="360" w:lineRule="auto"/>
        <w:rPr>
          <w:rFonts w:hint="eastAsia" w:ascii="宋体" w:hAnsi="宋体" w:cs="宋体"/>
          <w:szCs w:val="21"/>
        </w:rPr>
      </w:pPr>
      <w:r>
        <w:rPr>
          <w:rFonts w:hint="eastAsia" w:ascii="宋体" w:hAnsi="宋体" w:cs="宋体"/>
          <w:szCs w:val="21"/>
        </w:rPr>
        <w:t xml:space="preserve">★损耗：≤2.5% </w:t>
      </w:r>
      <w:r/>
    </w:p>
    <w:p>
      <w:pPr>
        <w:ind w:firstLine="420"/>
        <w:spacing w:line="360" w:lineRule="auto"/>
        <w:rPr>
          <w:rFonts w:hint="eastAsia" w:ascii="宋体" w:hAnsi="宋体" w:cs="宋体"/>
          <w:szCs w:val="21"/>
        </w:rPr>
      </w:pPr>
      <w:r>
        <w:rPr>
          <w:rFonts w:hint="eastAsia" w:ascii="宋体" w:hAnsi="宋体" w:cs="宋体"/>
          <w:szCs w:val="21"/>
        </w:rPr>
        <w:t xml:space="preserve">（2）滤波范围：（即2次～50次谐波），可对2-50次谐波进行单独选择（奇偶次谐波均可选择性治理），用户可以根据需要设定需要滤除的谐波次数和滤除谐波的目标值，可对每次谐波进行单独设定，单次谐波电流幅值补偿系数与相位补偿系数可调；</w:t>
      </w:r>
      <w:r/>
    </w:p>
    <w:p>
      <w:pPr>
        <w:ind w:firstLine="420"/>
        <w:spacing w:line="360" w:lineRule="auto"/>
        <w:rPr>
          <w:rFonts w:hint="eastAsia" w:ascii="宋体" w:hAnsi="宋体" w:cs="宋体"/>
          <w:szCs w:val="21"/>
        </w:rPr>
      </w:pPr>
      <w:r>
        <w:rPr>
          <w:rFonts w:hint="eastAsia" w:ascii="宋体" w:hAnsi="宋体" w:cs="宋体"/>
          <w:szCs w:val="21"/>
        </w:rPr>
        <w:t xml:space="preserve">（3）治理方式：装置可进行谐波补偿、无功补偿、三相不平衡补偿三种模式并可任意选择优先级组成15组工作模式，具有全部补偿、指定补偿，可同时进行滤波、无功补偿、三相不平衡调节</w:t>
      </w:r>
      <w:r>
        <w:rPr>
          <w:rFonts w:hint="eastAsia" w:ascii="宋体" w:hAnsi="宋体" w:cs="宋体"/>
          <w:szCs w:val="21"/>
          <w:lang w:eastAsia="zh-CN"/>
        </w:rPr>
        <w:t xml:space="preserve">，</w:t>
      </w:r>
      <w:r>
        <w:rPr>
          <w:rFonts w:hint="eastAsia" w:ascii="宋体" w:hAnsi="宋体" w:cs="宋体"/>
          <w:szCs w:val="21"/>
        </w:rPr>
        <w:t xml:space="preserve">含有谐振躲避功能；</w:t>
      </w:r>
      <w:r/>
    </w:p>
    <w:p>
      <w:pPr>
        <w:ind w:firstLine="420"/>
        <w:spacing w:line="360" w:lineRule="auto"/>
        <w:rPr>
          <w:rFonts w:hint="eastAsia" w:ascii="宋体" w:hAnsi="宋体" w:cs="宋体"/>
          <w:szCs w:val="21"/>
        </w:rPr>
      </w:pPr>
      <w:r>
        <w:rPr>
          <w:rFonts w:hint="eastAsia" w:ascii="宋体" w:hAnsi="宋体" w:cs="宋体"/>
          <w:szCs w:val="21"/>
        </w:rPr>
        <w:t xml:space="preserve">（4）过载保护能力：自动限流在100%额定输出。当系统谐波长期超过滤波器额定值时，滤波器也能正常工作；</w:t>
      </w:r>
      <w:r/>
    </w:p>
    <w:p>
      <w:pPr>
        <w:ind w:firstLine="420"/>
        <w:spacing w:line="360" w:lineRule="auto"/>
        <w:rPr>
          <w:rFonts w:hint="eastAsia" w:ascii="宋体" w:hAnsi="宋体" w:cs="宋体"/>
          <w:szCs w:val="21"/>
        </w:rPr>
      </w:pPr>
      <w:r>
        <w:rPr>
          <w:rFonts w:hint="eastAsia" w:ascii="宋体" w:hAnsi="宋体" w:cs="宋体"/>
          <w:szCs w:val="21"/>
        </w:rPr>
        <w:t xml:space="preserve">（5）动态响应时间：在电网谐波电流发生阶跃变化时，★滤波设备动态响应时间应≤5ms。</w:t>
      </w:r>
      <w:r/>
    </w:p>
    <w:p>
      <w:pPr>
        <w:ind w:firstLine="420"/>
        <w:spacing w:line="360" w:lineRule="auto"/>
        <w:rPr>
          <w:rFonts w:hint="eastAsia" w:ascii="宋体" w:hAnsi="宋体" w:cs="宋体"/>
          <w:szCs w:val="21"/>
        </w:rPr>
      </w:pPr>
      <w:r>
        <w:rPr>
          <w:rFonts w:hint="eastAsia" w:ascii="宋体" w:hAnsi="宋体" w:cs="宋体"/>
          <w:szCs w:val="21"/>
        </w:rPr>
        <w:t xml:space="preserve">（6）功耗：补偿设备消耗的有功功率应不大于其输出额定容量时的视在功率值的3%</w:t>
      </w:r>
      <w:r/>
    </w:p>
    <w:p>
      <w:pPr>
        <w:ind w:firstLine="420"/>
        <w:spacing w:line="360" w:lineRule="auto"/>
        <w:rPr>
          <w:rFonts w:hint="eastAsia" w:ascii="宋体" w:hAnsi="宋体" w:cs="宋体"/>
          <w:szCs w:val="21"/>
        </w:rPr>
      </w:pPr>
      <w:r>
        <w:rPr>
          <w:rFonts w:hint="eastAsia" w:ascii="宋体" w:hAnsi="宋体" w:cs="宋体"/>
          <w:szCs w:val="21"/>
        </w:rPr>
        <w:t xml:space="preserve">（7）噪音：滤波器额定输出电流在150A</w:t>
      </w:r>
      <w:r>
        <w:rPr>
          <w:rFonts w:hint="eastAsia" w:ascii="宋体" w:hAnsi="宋体" w:cs="宋体"/>
          <w:szCs w:val="21"/>
          <w:lang w:eastAsia="zh-CN"/>
        </w:rPr>
        <w:t xml:space="preserve">（</w:t>
      </w:r>
      <w:r>
        <w:rPr>
          <w:rFonts w:hint="eastAsia" w:ascii="宋体" w:hAnsi="宋体" w:cs="宋体"/>
          <w:szCs w:val="21"/>
        </w:rPr>
        <w:t xml:space="preserve">含</w:t>
      </w:r>
      <w:r>
        <w:rPr>
          <w:rFonts w:hint="eastAsia" w:ascii="宋体" w:hAnsi="宋体" w:cs="宋体"/>
          <w:szCs w:val="21"/>
          <w:lang w:eastAsia="zh-CN"/>
        </w:rPr>
        <w:t xml:space="preserve">）</w:t>
      </w:r>
      <w:r>
        <w:rPr>
          <w:rFonts w:hint="eastAsia" w:ascii="宋体" w:hAnsi="宋体" w:cs="宋体"/>
          <w:szCs w:val="21"/>
        </w:rPr>
        <w:t xml:space="preserve">以下的，音频噪声应≤65dB；额定输出电流在150A以上的，音频噪声应≤70dB；</w:t>
      </w:r>
      <w:r/>
    </w:p>
    <w:p>
      <w:pPr>
        <w:ind w:firstLine="420"/>
        <w:spacing w:line="360" w:lineRule="auto"/>
        <w:rPr>
          <w:rFonts w:hint="eastAsia" w:ascii="宋体" w:hAnsi="宋体" w:cs="宋体"/>
          <w:szCs w:val="21"/>
        </w:rPr>
      </w:pPr>
      <w:r>
        <w:rPr>
          <w:rFonts w:hint="eastAsia" w:ascii="宋体" w:hAnsi="宋体" w:cs="宋体"/>
          <w:szCs w:val="21"/>
        </w:rPr>
        <w:t xml:space="preserve">（8）具有完备的内部保护功能（包括过压/欠压、过电流、母线短路、缺相等）和系统自诊断功能；</w:t>
      </w:r>
      <w:r/>
    </w:p>
    <w:p>
      <w:pPr>
        <w:ind w:firstLine="420"/>
        <w:spacing w:line="360" w:lineRule="auto"/>
        <w:rPr>
          <w:rFonts w:hint="eastAsia" w:ascii="宋体" w:hAnsi="宋体" w:cs="宋体"/>
          <w:szCs w:val="21"/>
        </w:rPr>
      </w:pPr>
      <w:r>
        <w:rPr>
          <w:rFonts w:hint="eastAsia" w:ascii="宋体" w:hAnsi="宋体" w:cs="宋体"/>
          <w:szCs w:val="21"/>
        </w:rPr>
        <w:t xml:space="preserve">（9）采用多重化技术，单机由多模块组成。当任一模块出现故障情况下，其他模块仍能正常实现滤波功能，不会因故障导致电网断路。可通过人机界面方便地设置模块运行数量；</w:t>
      </w:r>
      <w:r/>
    </w:p>
    <w:p>
      <w:pPr>
        <w:ind w:firstLine="420"/>
        <w:spacing w:line="360" w:lineRule="auto"/>
        <w:rPr>
          <w:rFonts w:hint="eastAsia" w:ascii="宋体" w:hAnsi="宋体" w:cs="宋体"/>
          <w:szCs w:val="21"/>
        </w:rPr>
      </w:pPr>
      <w:r>
        <w:rPr>
          <w:rFonts w:hint="eastAsia" w:ascii="宋体" w:hAnsi="宋体" w:cs="宋体"/>
          <w:szCs w:val="21"/>
        </w:rPr>
        <w:t xml:space="preserve">（10）当系统断电时，有源电力滤波器应自动断开；在系统恢复后，有源电力滤波器能自动恢复；</w:t>
      </w:r>
      <w:r/>
    </w:p>
    <w:p>
      <w:pPr>
        <w:ind w:firstLine="420"/>
        <w:spacing w:line="360" w:lineRule="auto"/>
        <w:rPr>
          <w:rFonts w:hint="eastAsia" w:ascii="宋体" w:hAnsi="宋体" w:cs="宋体"/>
          <w:szCs w:val="21"/>
        </w:rPr>
      </w:pPr>
      <w:r>
        <w:rPr>
          <w:rFonts w:hint="eastAsia" w:ascii="宋体" w:hAnsi="宋体" w:cs="宋体"/>
          <w:szCs w:val="21"/>
        </w:rPr>
        <w:t xml:space="preserve">（11）液晶屏可显示补偿设备输出电流，电网电压/电流，电网电压谐波/电流谐波，电网频率，有功功率，无功功率，视在功率，功率因数，各次谐波有效值。可显示补偿设备工作状态</w:t>
      </w:r>
      <w:r>
        <w:rPr>
          <w:rFonts w:hint="eastAsia" w:ascii="宋体" w:hAnsi="宋体" w:cs="宋体"/>
          <w:szCs w:val="21"/>
          <w:lang w:eastAsia="zh-CN"/>
        </w:rPr>
        <w:t xml:space="preserve">（</w:t>
      </w:r>
      <w:r>
        <w:rPr>
          <w:rFonts w:hint="eastAsia" w:ascii="宋体" w:hAnsi="宋体" w:cs="宋体"/>
          <w:szCs w:val="21"/>
        </w:rPr>
        <w:t xml:space="preserve">运行/停止故障</w:t>
      </w:r>
      <w:r>
        <w:rPr>
          <w:rFonts w:hint="eastAsia" w:ascii="宋体" w:hAnsi="宋体" w:cs="宋体"/>
          <w:szCs w:val="21"/>
          <w:lang w:eastAsia="zh-CN"/>
        </w:rPr>
        <w:t xml:space="preserve">）</w:t>
      </w:r>
      <w:r>
        <w:rPr>
          <w:rFonts w:hint="eastAsia" w:ascii="宋体" w:hAnsi="宋体" w:cs="宋体"/>
          <w:szCs w:val="21"/>
        </w:rPr>
        <w:t xml:space="preserve">，输入过压/欠压，缺相/错相，过温，过流；液晶屏可进行：开/关机，补偿谐波次数设定，无功补偿设定功能；</w:t>
      </w:r>
      <w:r/>
    </w:p>
    <w:p>
      <w:pPr>
        <w:ind w:firstLine="420"/>
        <w:spacing w:line="360" w:lineRule="auto"/>
        <w:rPr>
          <w:rFonts w:hint="eastAsia" w:ascii="宋体" w:hAnsi="宋体" w:cs="宋体"/>
          <w:szCs w:val="21"/>
        </w:rPr>
      </w:pPr>
      <w:r>
        <w:rPr>
          <w:rFonts w:hint="eastAsia" w:ascii="宋体" w:hAnsi="宋体" w:cs="宋体"/>
          <w:szCs w:val="21"/>
        </w:rPr>
        <w:t xml:space="preserve">（12）本地显示：设备柜体上应具有采用中文的触摸式液晶显示屏以及友好的人机操作界面，能显示设备运行状况、测量数据、故障报警等信息，并可由用户进行参数设置、状态改变和信息查看等操作，可同时监测电网、负载谐波及功率情况，具有一般电能测试仪器的功能；</w:t>
      </w:r>
      <w:r/>
    </w:p>
    <w:p>
      <w:pPr>
        <w:ind w:firstLine="420"/>
        <w:spacing w:line="360" w:lineRule="auto"/>
        <w:rPr>
          <w:rFonts w:hint="eastAsia" w:ascii="宋体" w:hAnsi="宋体" w:cs="宋体"/>
          <w:szCs w:val="21"/>
        </w:rPr>
      </w:pPr>
      <w:r>
        <w:rPr>
          <w:rFonts w:hint="eastAsia" w:ascii="宋体" w:hAnsi="宋体" w:cs="宋体"/>
          <w:szCs w:val="21"/>
        </w:rPr>
        <w:t xml:space="preserve">（13）过温度保护功能：设备内部功率单元部分温度超过设定值时，补偿设备应停止运行，并发出故障告警；当温度下降到允许值时，告警应自动解除，补偿设备应能重新投入工作； </w:t>
      </w:r>
      <w:r/>
    </w:p>
    <w:p>
      <w:pPr>
        <w:ind w:firstLine="420"/>
        <w:spacing w:line="360" w:lineRule="auto"/>
        <w:rPr>
          <w:rFonts w:hint="eastAsia" w:ascii="宋体" w:hAnsi="宋体" w:cs="宋体"/>
          <w:szCs w:val="21"/>
        </w:rPr>
      </w:pPr>
      <w:r>
        <w:rPr>
          <w:rFonts w:hint="eastAsia" w:ascii="宋体" w:hAnsi="宋体" w:cs="宋体"/>
          <w:szCs w:val="21"/>
        </w:rPr>
        <w:t xml:space="preserve">（14）告警功能：设备在各种保护功能动作的同时，应能自动发出相应的可见告警信号，并通过通信接口将告警信号传送到近端、远程监控设备上。设备应具有历史告警及查询功能，告警信息在设备断电的状况下应继续保存的能力。</w:t>
      </w:r>
      <w:r/>
    </w:p>
    <w:p>
      <w:pPr>
        <w:ind w:firstLine="420"/>
        <w:spacing w:line="360" w:lineRule="auto"/>
        <w:rPr>
          <w:rFonts w:hint="eastAsia" w:ascii="宋体" w:hAnsi="宋体" w:cs="宋体"/>
          <w:szCs w:val="21"/>
        </w:rPr>
      </w:pPr>
      <w:r>
        <w:rPr>
          <w:rFonts w:hint="eastAsia" w:ascii="宋体" w:hAnsi="宋体" w:cs="宋体"/>
          <w:szCs w:val="21"/>
        </w:rPr>
        <w:t xml:space="preserve">★功率因素补偿器和低压电力有源滤波器</w:t>
      </w:r>
      <w:r>
        <w:rPr>
          <w:rFonts w:hint="eastAsia" w:ascii="宋体" w:hAnsi="宋体" w:cs="宋体"/>
          <w:szCs w:val="21"/>
          <w:lang w:val="en-US" w:eastAsia="zh-CN"/>
        </w:rPr>
        <w:t xml:space="preserve">为</w:t>
      </w:r>
      <w:r>
        <w:rPr>
          <w:rFonts w:hint="eastAsia" w:ascii="宋体" w:hAnsi="宋体" w:cs="宋体"/>
          <w:szCs w:val="21"/>
        </w:rPr>
        <w:t xml:space="preserve">同一品牌。</w:t>
      </w:r>
      <w:r/>
    </w:p>
    <w:p>
      <w:pPr>
        <w:ind w:firstLine="420"/>
        <w:spacing w:line="360" w:lineRule="auto"/>
        <w:rPr>
          <w:rFonts w:hint="eastAsia" w:ascii="宋体" w:hAnsi="宋体" w:cs="宋体"/>
          <w:szCs w:val="21"/>
        </w:rPr>
      </w:pPr>
      <w:r>
        <w:rPr>
          <w:rFonts w:hint="eastAsia" w:ascii="宋体" w:hAnsi="宋体" w:cs="宋体"/>
          <w:szCs w:val="21"/>
        </w:rPr>
        <w:t xml:space="preserve">5.3.7智慧终端装置</w:t>
      </w:r>
      <w:r/>
    </w:p>
    <w:p>
      <w:pPr>
        <w:ind w:firstLine="420"/>
        <w:spacing w:line="360" w:lineRule="auto"/>
        <w:rPr>
          <w:rFonts w:hint="eastAsia" w:ascii="宋体" w:hAnsi="宋体" w:cs="宋体"/>
          <w:szCs w:val="21"/>
        </w:rPr>
      </w:pPr>
      <w:r>
        <w:rPr>
          <w:rFonts w:hint="eastAsia" w:ascii="宋体" w:hAnsi="宋体" w:cs="宋体"/>
          <w:szCs w:val="21"/>
        </w:rPr>
        <w:t xml:space="preserve">5.3.7.1新增2*1000KVA容量的配电房内，所有低压馈线开关设智慧终端装置。</w:t>
      </w:r>
      <w:r/>
    </w:p>
    <w:p>
      <w:pPr>
        <w:ind w:firstLine="420"/>
        <w:spacing w:line="360" w:lineRule="auto"/>
        <w:rPr>
          <w:rFonts w:hint="eastAsia" w:ascii="宋体" w:hAnsi="宋体" w:cs="宋体"/>
          <w:szCs w:val="21"/>
        </w:rPr>
      </w:pPr>
      <w:r>
        <w:rPr>
          <w:rFonts w:hint="eastAsia" w:ascii="宋体" w:hAnsi="宋体" w:cs="宋体"/>
          <w:szCs w:val="21"/>
        </w:rPr>
        <w:t xml:space="preserve">5.3.7.2智慧终端装置（综合监测装置）的要求如下：</w:t>
      </w:r>
      <w:r/>
    </w:p>
    <w:p>
      <w:pPr>
        <w:ind w:firstLine="420"/>
        <w:spacing w:line="360" w:lineRule="auto"/>
        <w:rPr>
          <w:rFonts w:hint="eastAsia" w:ascii="宋体" w:hAnsi="宋体" w:cs="宋体"/>
          <w:szCs w:val="21"/>
        </w:rPr>
      </w:pPr>
      <w:r>
        <w:rPr>
          <w:rFonts w:hint="eastAsia" w:ascii="宋体" w:hAnsi="宋体" w:cs="宋体"/>
          <w:szCs w:val="21"/>
        </w:rPr>
        <w:t xml:space="preserve">★5.3.7.2.1要求电能精度不低于0.5；提供具有CNAS或CMA资质的检测（或试验）报告；</w:t>
      </w:r>
      <w:r/>
    </w:p>
    <w:p>
      <w:pPr>
        <w:ind w:firstLine="420"/>
        <w:spacing w:line="360" w:lineRule="auto"/>
        <w:rPr>
          <w:rFonts w:hint="eastAsia" w:ascii="宋体" w:hAnsi="宋体" w:cs="宋体"/>
          <w:szCs w:val="21"/>
        </w:rPr>
      </w:pPr>
      <w:r>
        <w:rPr>
          <w:rFonts w:hint="eastAsia" w:ascii="宋体" w:hAnsi="宋体" w:cs="宋体"/>
          <w:szCs w:val="21"/>
        </w:rPr>
        <w:t xml:space="preserve">5.3.7.2.2具有全电量测量显示（含三项电流、三相电压、功率、功率因素、电能、频率、谐波分量）、故障记录、报警及显示功能，可通过彩屏触控操作实现本地设置断路器保护整定值，并完成对断路器的基本保护、附件保护、电机保护的配置。应具备剩余电流保护特性、电力/电压不平衡保护特性、过压/欠压保护特性、相序保护特性，谐波电压/电流检测特性。同时具备控制器区域选择性联锁ZS1功能试验。</w:t>
      </w:r>
      <w:r/>
    </w:p>
    <w:p>
      <w:pPr>
        <w:ind w:firstLine="420"/>
        <w:spacing w:line="360" w:lineRule="auto"/>
        <w:rPr>
          <w:rFonts w:hint="eastAsia" w:ascii="宋体" w:hAnsi="宋体" w:cs="宋体"/>
          <w:szCs w:val="21"/>
        </w:rPr>
      </w:pPr>
      <w:r>
        <w:rPr>
          <w:rFonts w:hint="eastAsia" w:ascii="宋体" w:hAnsi="宋体" w:cs="宋体"/>
          <w:szCs w:val="21"/>
        </w:rPr>
        <w:t xml:space="preserve">5.3.8智慧配电终端系统</w:t>
      </w:r>
      <w:r/>
    </w:p>
    <w:p>
      <w:pPr>
        <w:ind w:firstLine="420"/>
        <w:spacing w:line="360" w:lineRule="auto"/>
        <w:rPr>
          <w:rFonts w:hint="eastAsia" w:ascii="宋体" w:hAnsi="宋体" w:cs="宋体"/>
          <w:szCs w:val="21"/>
        </w:rPr>
      </w:pPr>
      <w:r>
        <w:rPr>
          <w:rFonts w:hint="eastAsia" w:ascii="宋体" w:hAnsi="宋体" w:cs="宋体"/>
          <w:szCs w:val="21"/>
        </w:rPr>
        <w:t xml:space="preserve">含智慧终端装置（综合监测装置），实现电力监控、能耗监测、电气火灾等多系统合一的功能，具体</w:t>
      </w:r>
      <w:r>
        <w:rPr>
          <w:rFonts w:hint="eastAsia" w:ascii="宋体" w:hAnsi="宋体" w:cs="宋体"/>
          <w:szCs w:val="21"/>
          <w:lang w:eastAsia="zh-CN"/>
        </w:rPr>
        <w:t xml:space="preserve">以下</w:t>
      </w:r>
      <w:r>
        <w:rPr>
          <w:rFonts w:hint="eastAsia" w:ascii="宋体" w:hAnsi="宋体" w:cs="宋体"/>
          <w:szCs w:val="21"/>
        </w:rPr>
        <w:t xml:space="preserve">功能：智慧配电终端系统软件实现网络化和智能化的低压配电系统的全面管理，包括全方位的电流保护、节能控制及能源管理，该系统需具备主要功能如下：</w:t>
      </w:r>
      <w:r/>
    </w:p>
    <w:p>
      <w:pPr>
        <w:ind w:firstLine="420"/>
        <w:spacing w:line="360" w:lineRule="auto"/>
        <w:rPr>
          <w:rFonts w:hint="eastAsia" w:ascii="宋体" w:hAnsi="宋体" w:cs="宋体"/>
          <w:szCs w:val="21"/>
        </w:rPr>
      </w:pPr>
      <w:r>
        <w:rPr>
          <w:rFonts w:hint="eastAsia" w:ascii="宋体" w:hAnsi="宋体" w:cs="宋体"/>
          <w:szCs w:val="21"/>
        </w:rPr>
        <w:t xml:space="preserve">5.3.8.1全电量测量和事件记录及查询</w:t>
      </w:r>
      <w:r/>
    </w:p>
    <w:p>
      <w:pPr>
        <w:ind w:firstLine="420"/>
        <w:spacing w:line="360" w:lineRule="auto"/>
        <w:rPr>
          <w:rFonts w:hint="eastAsia" w:ascii="宋体" w:hAnsi="宋体" w:cs="宋体"/>
          <w:szCs w:val="21"/>
        </w:rPr>
      </w:pPr>
      <w:r>
        <w:rPr>
          <w:rFonts w:hint="eastAsia" w:ascii="宋体" w:hAnsi="宋体" w:cs="宋体"/>
          <w:szCs w:val="21"/>
        </w:rPr>
        <w:t xml:space="preserve">5.3.8.2保护功能</w:t>
      </w:r>
      <w:r>
        <w:rPr>
          <w:rFonts w:hint="eastAsia" w:ascii="宋体" w:hAnsi="宋体" w:cs="宋体"/>
          <w:szCs w:val="21"/>
          <w:lang w:eastAsia="zh-CN"/>
        </w:rPr>
        <w:t xml:space="preserve">：</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rPr>
        <w:t xml:space="preserve">通过现场设置调整，精细化实现数字式三段电流保护功能、区域联锁保护功能；</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安全性更高，由断路器的脱扣器以及继电保护模块实现双重保护；</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自动追踪、记录异常电流，在事故前进行预警干预；</w:t>
      </w:r>
      <w:r/>
    </w:p>
    <w:p>
      <w:pPr>
        <w:ind w:firstLine="420"/>
        <w:spacing w:line="360" w:lineRule="auto"/>
        <w:rPr>
          <w:rFonts w:hint="eastAsia" w:ascii="宋体" w:hAnsi="宋体" w:cs="宋体"/>
          <w:b/>
          <w:bCs/>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b w:val="0"/>
          <w:bCs w:val="0"/>
          <w:szCs w:val="21"/>
        </w:rPr>
        <w:t xml:space="preserve">设备故障自动报警</w:t>
      </w:r>
      <w:r/>
    </w:p>
    <w:p>
      <w:pPr>
        <w:ind w:firstLine="420"/>
        <w:spacing w:line="360" w:lineRule="auto"/>
        <w:rPr>
          <w:rFonts w:hint="eastAsia" w:ascii="宋体" w:hAnsi="宋体" w:cs="宋体"/>
          <w:szCs w:val="21"/>
        </w:rPr>
      </w:pPr>
      <w:r>
        <w:rPr>
          <w:rFonts w:hint="eastAsia" w:ascii="宋体" w:hAnsi="宋体" w:cs="宋体"/>
          <w:szCs w:val="21"/>
        </w:rPr>
        <w:t xml:space="preserve">5.3.8.3管理功能</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rPr>
        <w:t xml:space="preserve">图档电子化管理功能</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专家诊断功能：对运行状况、电网质量和能耗状况等进行诊断，并提供诊断表格和优化建议；</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准确定位故障信息，实时监控各配电回路的运行状况，准确判断故障，确定故障位置，并以短信发送给管理维护人员。</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多系统合一，节约设备及运行维护成本，集成电力监控、能耗管理、电气火灾监控等多套系统，采用统一的管理界面和图形化的显示方式。</w:t>
      </w:r>
      <w:r/>
    </w:p>
    <w:p>
      <w:pPr>
        <w:ind w:firstLine="420"/>
        <w:spacing w:line="360" w:lineRule="auto"/>
        <w:rPr>
          <w:rFonts w:hint="eastAsia" w:ascii="宋体" w:hAnsi="宋体" w:cs="宋体"/>
          <w:szCs w:val="21"/>
        </w:rPr>
      </w:pPr>
      <w:r>
        <w:rPr>
          <w:rFonts w:hint="eastAsia" w:ascii="宋体" w:hAnsi="宋体" w:cs="宋体"/>
          <w:szCs w:val="21"/>
        </w:rPr>
        <w:t xml:space="preserve">5.4 干式变压器</w:t>
      </w:r>
      <w:r/>
    </w:p>
    <w:tbl>
      <w:tblPr>
        <w:tblStyle w:val="761"/>
        <w:tblW w:w="7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57"/>
        <w:gridCol w:w="4440"/>
      </w:tblGrid>
      <w:tr>
        <w:trPr>
          <w:jc w:val="center"/>
          <w:trHeight w:val="312"/>
        </w:trPr>
        <w:tc>
          <w:tcPr>
            <w:tcW w:w="846" w:type="dxa"/>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序号</w:t>
            </w:r>
            <w:r/>
          </w:p>
        </w:tc>
        <w:tc>
          <w:tcPr>
            <w:tcW w:w="2057" w:type="dxa"/>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设备名称</w:t>
            </w:r>
            <w:r/>
          </w:p>
        </w:tc>
        <w:tc>
          <w:tcPr>
            <w:tcW w:w="4440" w:type="dxa"/>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规格要求</w:t>
            </w:r>
            <w:r/>
          </w:p>
        </w:tc>
      </w:tr>
      <w:tr>
        <w:trPr>
          <w:jc w:val="center"/>
          <w:trHeight w:val="1125"/>
        </w:trPr>
        <w:tc>
          <w:tcPr>
            <w:tcW w:w="846" w:type="dxa"/>
            <w:vAlign w:val="center"/>
            <w:textDirection w:val="lrTb"/>
            <w:noWrap w:val="false"/>
          </w:tcPr>
          <w:p>
            <w:pPr>
              <w:spacing w:line="400" w:lineRule="exact"/>
              <w:rPr>
                <w:rFonts w:hint="eastAsia" w:ascii="宋体" w:hAnsi="宋体"/>
                <w:sz w:val="21"/>
                <w:szCs w:val="21"/>
              </w:rPr>
            </w:pPr>
            <w:r>
              <w:rPr>
                <w:rFonts w:hint="eastAsia" w:ascii="宋体" w:hAnsi="宋体"/>
                <w:sz w:val="21"/>
                <w:szCs w:val="21"/>
              </w:rPr>
              <w:t xml:space="preserve">1</w:t>
            </w:r>
            <w:r/>
          </w:p>
        </w:tc>
        <w:tc>
          <w:tcPr>
            <w:tcW w:w="2057" w:type="dxa"/>
            <w:vAlign w:val="center"/>
            <w:textDirection w:val="lrTb"/>
            <w:noWrap w:val="false"/>
          </w:tcPr>
          <w:p>
            <w:pPr>
              <w:spacing w:line="400" w:lineRule="exact"/>
              <w:rPr>
                <w:rFonts w:hint="eastAsia" w:ascii="宋体" w:hAnsi="宋体"/>
                <w:sz w:val="21"/>
                <w:szCs w:val="21"/>
              </w:rPr>
            </w:pPr>
            <w:r>
              <w:rPr>
                <w:rFonts w:hint="eastAsia" w:ascii="宋体" w:hAnsi="宋体"/>
                <w:sz w:val="21"/>
                <w:szCs w:val="21"/>
              </w:rPr>
              <w:t xml:space="preserve">干式</w:t>
            </w:r>
            <w:r>
              <w:rPr>
                <w:rFonts w:ascii="宋体" w:hAnsi="宋体"/>
                <w:sz w:val="21"/>
                <w:szCs w:val="21"/>
              </w:rPr>
              <w:t xml:space="preserve">变压器</w:t>
            </w:r>
            <w:r/>
          </w:p>
        </w:tc>
        <w:tc>
          <w:tcPr>
            <w:tcW w:w="4440" w:type="dxa"/>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干式变压器SCB14-</w:t>
            </w:r>
            <w:r>
              <w:rPr>
                <w:rFonts w:hint="eastAsia" w:ascii="宋体" w:hAnsi="宋体"/>
                <w:sz w:val="21"/>
                <w:szCs w:val="21"/>
              </w:rPr>
              <w:t xml:space="preserve">1</w:t>
            </w:r>
            <w:r>
              <w:rPr>
                <w:rFonts w:ascii="宋体" w:hAnsi="宋体"/>
                <w:sz w:val="21"/>
                <w:szCs w:val="21"/>
              </w:rPr>
              <w:t xml:space="preserve">000KVA/10±2*2.5%/0.4KV Dyn11工频耐压：</w:t>
            </w:r>
            <w:r>
              <w:rPr>
                <w:rFonts w:hint="eastAsia" w:ascii="宋体" w:hAnsi="宋体"/>
                <w:sz w:val="21"/>
                <w:szCs w:val="21"/>
              </w:rPr>
              <w:t xml:space="preserve">35</w:t>
            </w:r>
            <w:r>
              <w:rPr>
                <w:rFonts w:ascii="宋体" w:hAnsi="宋体"/>
                <w:sz w:val="21"/>
                <w:szCs w:val="21"/>
              </w:rPr>
              <w:t xml:space="preserve">KV, Uk=6.0%</w:t>
            </w:r>
            <w:r/>
          </w:p>
          <w:p>
            <w:pPr>
              <w:spacing w:line="400" w:lineRule="exact"/>
              <w:rPr>
                <w:rFonts w:hint="eastAsia" w:ascii="宋体" w:hAnsi="宋体"/>
                <w:sz w:val="21"/>
                <w:szCs w:val="21"/>
              </w:rPr>
            </w:pPr>
            <w:r>
              <w:rPr>
                <w:rFonts w:ascii="宋体" w:hAnsi="宋体"/>
                <w:sz w:val="21"/>
                <w:szCs w:val="21"/>
              </w:rPr>
              <w:t xml:space="preserve">带超温跳闸及开门报警</w:t>
            </w:r>
            <w:r/>
          </w:p>
          <w:p>
            <w:pPr>
              <w:spacing w:line="400" w:lineRule="exact"/>
              <w:rPr>
                <w:rFonts w:hint="eastAsia" w:ascii="宋体" w:hAnsi="宋体"/>
                <w:sz w:val="21"/>
                <w:szCs w:val="21"/>
              </w:rPr>
            </w:pPr>
            <w:r>
              <w:rPr>
                <w:rFonts w:ascii="宋体" w:hAnsi="宋体"/>
                <w:sz w:val="21"/>
                <w:szCs w:val="21"/>
              </w:rPr>
              <w:t xml:space="preserve">带温控温显，风冷，及IP40 50HZ 防护外壳，二级能效</w:t>
            </w:r>
            <w:r/>
          </w:p>
        </w:tc>
      </w:tr>
    </w:tbl>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A、供货单位必须严格按设计图纸，保证工程质量。工程验收按电气工程有关规程及标准。</w:t>
      </w:r>
      <w:r/>
    </w:p>
    <w:p>
      <w:pPr>
        <w:ind w:firstLine="420"/>
        <w:spacing w:line="360" w:lineRule="auto"/>
        <w:rPr>
          <w:rFonts w:hint="eastAsia" w:ascii="宋体" w:hAnsi="宋体" w:cs="宋体"/>
          <w:szCs w:val="21"/>
        </w:rPr>
      </w:pPr>
      <w:r>
        <w:rPr>
          <w:rFonts w:hint="eastAsia" w:ascii="宋体" w:hAnsi="宋体" w:cs="宋体"/>
          <w:szCs w:val="21"/>
        </w:rPr>
        <w:t xml:space="preserve">B、相关技术参数等要求如下</w:t>
      </w:r>
      <w:r>
        <w:rPr>
          <w:rFonts w:hint="eastAsia" w:ascii="宋体" w:hAnsi="宋体" w:cs="宋体"/>
          <w:szCs w:val="21"/>
          <w:highlight w:val="cyan"/>
        </w:rPr>
        <w:t xml:space="preserve">，具体详见图纸</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1、变压器的技术规范要求：本项目为干式变压器，变压器设备参数、性能、规格型号须符合通过审核且合格的设计图纸技术要求或者优于设计图纸中的技术要求。</w:t>
      </w:r>
      <w:r/>
    </w:p>
    <w:p>
      <w:pPr>
        <w:ind w:firstLine="420"/>
        <w:spacing w:line="360" w:lineRule="auto"/>
        <w:rPr>
          <w:rFonts w:hint="eastAsia" w:ascii="宋体" w:hAnsi="宋体" w:cs="宋体"/>
          <w:szCs w:val="21"/>
        </w:rPr>
      </w:pPr>
      <w:r>
        <w:rPr>
          <w:rFonts w:hint="eastAsia" w:ascii="宋体" w:hAnsi="宋体" w:cs="宋体"/>
          <w:szCs w:val="21"/>
        </w:rPr>
        <w:t xml:space="preserve">干式变压器技术性能</w:t>
      </w:r>
      <w:r/>
    </w:p>
    <w:p>
      <w:pPr>
        <w:jc w:val="center"/>
        <w:keepLines/>
        <w:spacing w:line="400" w:lineRule="exact"/>
        <w:rPr>
          <w:rFonts w:hint="eastAsia" w:ascii="宋体" w:hAnsi="宋体"/>
          <w:b/>
          <w:sz w:val="21"/>
          <w:szCs w:val="21"/>
        </w:rPr>
      </w:pPr>
      <w:r>
        <w:rPr>
          <w:rFonts w:ascii="宋体" w:hAnsi="宋体"/>
          <w:b/>
          <w:sz w:val="21"/>
          <w:szCs w:val="21"/>
        </w:rPr>
        <w:t xml:space="preserve">树脂环氧浇注式干式变压器技术性能保证值</w:t>
      </w:r>
      <w:r/>
    </w:p>
    <w:tbl>
      <w:tblPr>
        <w:tblStyle w:val="761"/>
        <w:tblW w:w="4987"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45"/>
        <w:gridCol w:w="3349"/>
        <w:gridCol w:w="4290"/>
      </w:tblGrid>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序号</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型式</w:t>
            </w:r>
            <w:r/>
          </w:p>
        </w:tc>
        <w:tc>
          <w:tcPr>
            <w:tcW w:w="2498" w:type="pct"/>
            <w:vAlign w:val="center"/>
            <w:textDirection w:val="lrTb"/>
            <w:noWrap w:val="false"/>
          </w:tcPr>
          <w:p>
            <w:pPr>
              <w:jc w:val="center"/>
              <w:spacing w:line="400" w:lineRule="exact"/>
              <w:rPr>
                <w:rFonts w:hint="eastAsia" w:ascii="宋体" w:hAnsi="宋体"/>
                <w:sz w:val="21"/>
                <w:szCs w:val="21"/>
                <w:highlight w:val="yellow"/>
              </w:rPr>
            </w:pPr>
            <w:r>
              <w:rPr>
                <w:rFonts w:hint="eastAsia" w:ascii="宋体" w:hAnsi="宋体"/>
                <w:sz w:val="21"/>
                <w:szCs w:val="21"/>
              </w:rPr>
              <w:t xml:space="preserve">10</w:t>
            </w:r>
            <w:r>
              <w:rPr>
                <w:rFonts w:ascii="宋体" w:hAnsi="宋体"/>
                <w:sz w:val="21"/>
                <w:szCs w:val="21"/>
              </w:rPr>
              <w:t xml:space="preserve">kV三相干式变压器</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规格型号</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SCB1</w:t>
            </w:r>
            <w:r>
              <w:rPr>
                <w:rFonts w:hint="eastAsia" w:ascii="宋体" w:hAnsi="宋体"/>
                <w:sz w:val="21"/>
                <w:szCs w:val="21"/>
              </w:rPr>
              <w:t xml:space="preserve">4</w:t>
            </w:r>
            <w:r>
              <w:rPr>
                <w:rFonts w:ascii="宋体" w:hAnsi="宋体"/>
                <w:sz w:val="21"/>
                <w:szCs w:val="21"/>
              </w:rPr>
              <w:t xml:space="preserve">-1</w:t>
            </w:r>
            <w:r>
              <w:rPr>
                <w:rFonts w:hint="eastAsia" w:ascii="宋体" w:hAnsi="宋体"/>
                <w:sz w:val="21"/>
                <w:szCs w:val="21"/>
              </w:rPr>
              <w:t xml:space="preserve">000</w:t>
            </w:r>
            <w:r>
              <w:rPr>
                <w:rFonts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0-NX2</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2</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额定容量</w:t>
            </w:r>
            <w:r>
              <w:rPr>
                <w:rFonts w:hint="eastAsia" w:ascii="宋体" w:hAnsi="宋体"/>
                <w:sz w:val="21"/>
                <w:szCs w:val="21"/>
                <w:lang w:eastAsia="zh-CN"/>
              </w:rPr>
              <w:t xml:space="preserve">（</w:t>
            </w:r>
            <w:r>
              <w:rPr>
                <w:rFonts w:ascii="宋体" w:hAnsi="宋体"/>
                <w:sz w:val="21"/>
                <w:szCs w:val="21"/>
              </w:rPr>
              <w:t xml:space="preserve">kVA</w:t>
            </w:r>
            <w:r>
              <w:rPr>
                <w:rFonts w:hint="eastAsia" w:ascii="宋体" w:hAnsi="宋体"/>
                <w:sz w:val="21"/>
                <w:szCs w:val="21"/>
                <w:lang w:eastAsia="zh-CN"/>
              </w:rPr>
              <w:t xml:space="preserve">）</w:t>
            </w:r>
            <w:r/>
          </w:p>
        </w:tc>
        <w:tc>
          <w:tcPr>
            <w:tcW w:w="2498" w:type="pct"/>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1000</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3</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额定电压</w:t>
            </w:r>
            <w:r>
              <w:rPr>
                <w:rFonts w:hint="eastAsia" w:ascii="宋体" w:hAnsi="宋体"/>
                <w:sz w:val="21"/>
                <w:szCs w:val="21"/>
                <w:lang w:eastAsia="zh-CN"/>
              </w:rPr>
              <w:t xml:space="preserve">（</w:t>
            </w:r>
            <w:r>
              <w:rPr>
                <w:rFonts w:ascii="宋体" w:hAnsi="宋体"/>
                <w:sz w:val="21"/>
                <w:szCs w:val="21"/>
              </w:rPr>
              <w:t xml:space="preserve">kV</w:t>
            </w:r>
            <w:r>
              <w:rPr>
                <w:rFonts w:hint="eastAsia" w:ascii="宋体" w:hAnsi="宋体"/>
                <w:sz w:val="21"/>
                <w:szCs w:val="21"/>
                <w:lang w:eastAsia="zh-CN"/>
              </w:rPr>
              <w:t xml:space="preserve">）</w:t>
            </w:r>
            <w:r/>
          </w:p>
        </w:tc>
        <w:tc>
          <w:tcPr>
            <w:tcW w:w="2498" w:type="pct"/>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0/0.4</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4</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调压方式</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无励磁调压</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5</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相数</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三相</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6</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频率</w:t>
            </w:r>
            <w:r>
              <w:rPr>
                <w:rFonts w:hint="eastAsia" w:ascii="宋体" w:hAnsi="宋体"/>
                <w:sz w:val="21"/>
                <w:szCs w:val="21"/>
                <w:lang w:eastAsia="zh-CN"/>
              </w:rPr>
              <w:t xml:space="preserve">（</w:t>
            </w:r>
            <w:r>
              <w:rPr>
                <w:rFonts w:ascii="宋体" w:hAnsi="宋体"/>
                <w:sz w:val="21"/>
                <w:szCs w:val="21"/>
              </w:rPr>
              <w:t xml:space="preserve">Hz</w:t>
            </w:r>
            <w:r>
              <w:rPr>
                <w:rFonts w:hint="eastAsia" w:ascii="宋体" w:hAnsi="宋体"/>
                <w:sz w:val="21"/>
                <w:szCs w:val="21"/>
                <w:lang w:eastAsia="zh-CN"/>
              </w:rPr>
              <w:t xml:space="preserve">）</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50</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7</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绝缘水平（kV）</w:t>
            </w:r>
            <w:r/>
          </w:p>
        </w:tc>
        <w:tc>
          <w:tcPr>
            <w:tcW w:w="2498" w:type="pct"/>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LI75AC35/LI-AC5</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8</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联接组别</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Dyn11</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9</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短路阻抗</w:t>
            </w:r>
            <w:r>
              <w:rPr>
                <w:rFonts w:hint="eastAsia" w:ascii="宋体" w:hAnsi="宋体"/>
                <w:sz w:val="21"/>
                <w:szCs w:val="21"/>
                <w:lang w:eastAsia="zh-CN"/>
              </w:rPr>
              <w:t xml:space="preserve">（</w:t>
            </w:r>
            <w:r>
              <w:rPr>
                <w:rFonts w:ascii="宋体" w:hAnsi="宋体"/>
                <w:sz w:val="21"/>
                <w:szCs w:val="21"/>
              </w:rPr>
              <w:t xml:space="preserve">%</w:t>
            </w:r>
            <w:r>
              <w:rPr>
                <w:rFonts w:hint="eastAsia" w:ascii="宋体" w:hAnsi="宋体"/>
                <w:sz w:val="21"/>
                <w:szCs w:val="21"/>
                <w:lang w:eastAsia="zh-CN"/>
              </w:rPr>
              <w:t xml:space="preserve">）</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6</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10</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分接范围</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±2×2.5%</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11</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绝缘耐热等级</w:t>
            </w:r>
            <w:r/>
          </w:p>
        </w:tc>
        <w:tc>
          <w:tcPr>
            <w:tcW w:w="2498" w:type="pct"/>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H</w:t>
            </w:r>
            <w:r>
              <w:rPr>
                <w:rFonts w:ascii="宋体" w:hAnsi="宋体"/>
                <w:sz w:val="21"/>
                <w:szCs w:val="21"/>
              </w:rPr>
              <w:t xml:space="preserve">级</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12</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冷却方式</w:t>
            </w:r>
            <w:r/>
          </w:p>
        </w:tc>
        <w:tc>
          <w:tcPr>
            <w:tcW w:w="2498" w:type="pct"/>
            <w:vAlign w:val="center"/>
            <w:textDirection w:val="lrTb"/>
            <w:noWrap w:val="false"/>
          </w:tcPr>
          <w:p>
            <w:pPr>
              <w:jc w:val="center"/>
              <w:spacing w:line="400" w:lineRule="exact"/>
              <w:rPr>
                <w:rFonts w:hint="eastAsia" w:ascii="宋体" w:hAnsi="宋体"/>
                <w:sz w:val="21"/>
                <w:szCs w:val="21"/>
                <w:highlight w:val="yellow"/>
              </w:rPr>
            </w:pPr>
            <w:r>
              <w:rPr>
                <w:rFonts w:ascii="宋体" w:hAnsi="宋体"/>
                <w:sz w:val="21"/>
                <w:szCs w:val="21"/>
              </w:rPr>
              <w:t xml:space="preserve">AN/AF</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13</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高低压线圈</w:t>
            </w:r>
            <w:r/>
          </w:p>
        </w:tc>
        <w:tc>
          <w:tcPr>
            <w:tcW w:w="2498" w:type="pct"/>
            <w:vAlign w:val="center"/>
            <w:textDirection w:val="lrTb"/>
            <w:noWrap w:val="false"/>
          </w:tcPr>
          <w:p>
            <w:pPr>
              <w:jc w:val="center"/>
              <w:spacing w:line="400" w:lineRule="exact"/>
              <w:rPr>
                <w:rFonts w:hint="eastAsia" w:ascii="宋体" w:hAnsi="宋体"/>
                <w:dstrike/>
                <w:sz w:val="21"/>
                <w:szCs w:val="21"/>
                <w:highlight w:val="yellow"/>
              </w:rPr>
            </w:pPr>
            <w:r>
              <w:rPr>
                <w:rFonts w:ascii="宋体" w:hAnsi="宋体"/>
                <w:sz w:val="21"/>
                <w:szCs w:val="21"/>
              </w:rPr>
              <w:t xml:space="preserve">全铜绕组</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14</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温升限值</w:t>
            </w:r>
            <w:r>
              <w:rPr>
                <w:rFonts w:hint="eastAsia" w:ascii="宋体" w:hAnsi="宋体"/>
                <w:sz w:val="21"/>
                <w:szCs w:val="21"/>
                <w:lang w:eastAsia="zh-CN"/>
              </w:rPr>
              <w:t xml:space="preserve">（</w:t>
            </w:r>
            <w:r>
              <w:rPr>
                <w:rFonts w:ascii="宋体" w:hAnsi="宋体"/>
                <w:sz w:val="21"/>
                <w:szCs w:val="21"/>
              </w:rPr>
              <w:t xml:space="preserve">K</w:t>
            </w:r>
            <w:r>
              <w:rPr>
                <w:rFonts w:hint="eastAsia" w:ascii="宋体" w:hAnsi="宋体"/>
                <w:sz w:val="21"/>
                <w:szCs w:val="21"/>
                <w:lang w:eastAsia="zh-CN"/>
              </w:rPr>
              <w:t xml:space="preserve">）</w:t>
            </w:r>
            <w:r/>
          </w:p>
        </w:tc>
        <w:tc>
          <w:tcPr>
            <w:tcW w:w="2498" w:type="pct"/>
            <w:vAlign w:val="center"/>
            <w:textDirection w:val="lrTb"/>
            <w:noWrap w:val="false"/>
          </w:tcPr>
          <w:p>
            <w:pPr>
              <w:jc w:val="center"/>
              <w:spacing w:line="400" w:lineRule="exact"/>
              <w:rPr>
                <w:rFonts w:hint="eastAsia" w:ascii="宋体" w:hAnsi="宋体"/>
                <w:sz w:val="21"/>
                <w:szCs w:val="21"/>
                <w:highlight w:val="yellow"/>
              </w:rPr>
            </w:pPr>
            <w:r>
              <w:rPr>
                <w:rFonts w:hint="eastAsia" w:ascii="宋体" w:hAnsi="宋体"/>
                <w:sz w:val="21"/>
                <w:szCs w:val="21"/>
              </w:rPr>
              <w:t xml:space="preserve">125</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15</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噪声水平</w:t>
            </w:r>
            <w:r>
              <w:rPr>
                <w:rFonts w:hint="eastAsia" w:ascii="宋体" w:hAnsi="宋体"/>
                <w:sz w:val="21"/>
                <w:szCs w:val="21"/>
                <w:lang w:eastAsia="zh-CN"/>
              </w:rPr>
              <w:t xml:space="preserve">（</w:t>
            </w:r>
            <w:r>
              <w:rPr>
                <w:rFonts w:ascii="宋体" w:hAnsi="宋体"/>
                <w:sz w:val="21"/>
                <w:szCs w:val="21"/>
              </w:rPr>
              <w:t xml:space="preserve">距外壳1m处</w:t>
            </w:r>
            <w:r>
              <w:rPr>
                <w:rFonts w:hint="eastAsia" w:ascii="宋体" w:hAnsi="宋体"/>
                <w:sz w:val="21"/>
                <w:szCs w:val="21"/>
                <w:lang w:eastAsia="zh-CN"/>
              </w:rPr>
              <w:t xml:space="preserve">）</w:t>
            </w:r>
            <w:r>
              <w:rPr>
                <w:rFonts w:ascii="宋体" w:hAnsi="宋体"/>
                <w:sz w:val="21"/>
                <w:szCs w:val="21"/>
              </w:rPr>
              <w:t xml:space="preserve">(dB，LpA)</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52</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16</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局部放电</w:t>
            </w:r>
            <w:r>
              <w:rPr>
                <w:rFonts w:hint="eastAsia" w:ascii="宋体" w:hAnsi="宋体"/>
                <w:sz w:val="21"/>
                <w:szCs w:val="21"/>
                <w:lang w:eastAsia="zh-CN"/>
              </w:rPr>
              <w:t xml:space="preserve">（</w:t>
            </w:r>
            <w:r>
              <w:rPr>
                <w:rFonts w:ascii="宋体" w:hAnsi="宋体"/>
                <w:sz w:val="21"/>
                <w:szCs w:val="21"/>
              </w:rPr>
              <w:t xml:space="preserve">pC</w:t>
            </w:r>
            <w:r>
              <w:rPr>
                <w:rFonts w:hint="eastAsia" w:ascii="宋体" w:hAnsi="宋体"/>
                <w:sz w:val="21"/>
                <w:szCs w:val="21"/>
                <w:lang w:eastAsia="zh-CN"/>
              </w:rPr>
              <w:t xml:space="preserve">）</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≤5</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17</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防护等级</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IP40</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18</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防护外壳材质、颜色</w:t>
            </w:r>
            <w:r/>
          </w:p>
        </w:tc>
        <w:tc>
          <w:tcPr>
            <w:tcW w:w="2498" w:type="pct"/>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IP40钢板 颜色按照设计要求</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19</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变压器重量</w:t>
            </w:r>
            <w:r>
              <w:rPr>
                <w:rFonts w:hint="eastAsia" w:ascii="宋体" w:hAnsi="宋体"/>
                <w:sz w:val="21"/>
                <w:szCs w:val="21"/>
                <w:lang w:eastAsia="zh-CN"/>
              </w:rPr>
              <w:t xml:space="preserve">（</w:t>
            </w:r>
            <w:r>
              <w:rPr>
                <w:rFonts w:ascii="宋体" w:hAnsi="宋体"/>
                <w:sz w:val="21"/>
                <w:szCs w:val="21"/>
              </w:rPr>
              <w:t xml:space="preserve">kg</w:t>
            </w:r>
            <w:r>
              <w:rPr>
                <w:rFonts w:hint="eastAsia" w:ascii="宋体" w:hAnsi="宋体"/>
                <w:sz w:val="21"/>
                <w:szCs w:val="21"/>
                <w:lang w:eastAsia="zh-CN"/>
              </w:rPr>
              <w:t xml:space="preserve">）</w:t>
            </w:r>
            <w:r/>
          </w:p>
        </w:tc>
        <w:tc>
          <w:tcPr>
            <w:tcW w:w="2498" w:type="pct"/>
            <w:vAlign w:val="center"/>
            <w:textDirection w:val="lrTb"/>
            <w:noWrap w:val="false"/>
          </w:tcPr>
          <w:p>
            <w:pPr>
              <w:jc w:val="center"/>
              <w:spacing w:line="400" w:lineRule="exact"/>
              <w:rPr>
                <w:rFonts w:hint="eastAsia" w:ascii="宋体" w:hAnsi="宋体"/>
                <w:dstrike/>
                <w:sz w:val="21"/>
                <w:szCs w:val="21"/>
                <w:highlight w:val="yellow"/>
              </w:rPr>
            </w:pPr>
            <w:r>
              <w:rPr>
                <w:rFonts w:hint="eastAsia" w:ascii="宋体" w:hAnsi="宋体"/>
                <w:sz w:val="21"/>
                <w:szCs w:val="21"/>
              </w:rPr>
              <w:t xml:space="preserve">2750</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20</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变压器轨距mm</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820</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22</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变压器外壳尺寸（长*宽*高）mm</w:t>
            </w:r>
            <w:r/>
          </w:p>
        </w:tc>
        <w:tc>
          <w:tcPr>
            <w:tcW w:w="2498" w:type="pct"/>
            <w:vAlign w:val="center"/>
            <w:textDirection w:val="lrTb"/>
            <w:noWrap w:val="false"/>
          </w:tcPr>
          <w:p>
            <w:pPr>
              <w:jc w:val="center"/>
              <w:spacing w:line="400" w:lineRule="exact"/>
              <w:rPr>
                <w:rFonts w:hint="eastAsia" w:ascii="宋体" w:hAnsi="宋体"/>
                <w:dstrike/>
                <w:sz w:val="21"/>
                <w:szCs w:val="21"/>
              </w:rPr>
            </w:pPr>
            <w:r>
              <w:rPr>
                <w:rFonts w:hint="eastAsia" w:ascii="宋体" w:hAnsi="宋体"/>
                <w:sz w:val="21"/>
                <w:szCs w:val="21"/>
              </w:rPr>
              <w:t xml:space="preserve">1950</w:t>
            </w:r>
            <w:r>
              <w:rPr>
                <w:rFonts w:ascii="宋体" w:hAnsi="宋体"/>
                <w:sz w:val="21"/>
                <w:szCs w:val="21"/>
              </w:rPr>
              <w:t xml:space="preserve">*</w:t>
            </w:r>
            <w:r>
              <w:rPr>
                <w:rFonts w:hint="eastAsia" w:ascii="宋体" w:hAnsi="宋体"/>
                <w:sz w:val="21"/>
                <w:szCs w:val="21"/>
              </w:rPr>
              <w:t xml:space="preserve">1450</w:t>
            </w:r>
            <w:r>
              <w:rPr>
                <w:rFonts w:ascii="宋体" w:hAnsi="宋体"/>
                <w:sz w:val="21"/>
                <w:szCs w:val="21"/>
              </w:rPr>
              <w:t xml:space="preserve">*2300</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23</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进出线方式</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高压电缆</w:t>
            </w:r>
            <w:r>
              <w:rPr>
                <w:rFonts w:hint="eastAsia" w:ascii="宋体" w:hAnsi="宋体"/>
                <w:sz w:val="21"/>
                <w:szCs w:val="21"/>
              </w:rPr>
              <w:t xml:space="preserve">线</w:t>
            </w:r>
            <w:r>
              <w:rPr>
                <w:rFonts w:ascii="宋体" w:hAnsi="宋体"/>
                <w:sz w:val="21"/>
                <w:szCs w:val="21"/>
              </w:rPr>
              <w:t xml:space="preserve">、低压母排侧出</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24</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使用寿命</w:t>
            </w:r>
            <w:r>
              <w:rPr>
                <w:rFonts w:hint="eastAsia" w:ascii="宋体" w:hAnsi="宋体"/>
                <w:sz w:val="21"/>
                <w:szCs w:val="21"/>
                <w:lang w:eastAsia="zh-CN"/>
              </w:rPr>
              <w:t xml:space="preserve">（</w:t>
            </w:r>
            <w:r>
              <w:rPr>
                <w:rFonts w:ascii="宋体" w:hAnsi="宋体"/>
                <w:sz w:val="21"/>
                <w:szCs w:val="21"/>
              </w:rPr>
              <w:t xml:space="preserve">正常使用情况下)(年</w:t>
            </w:r>
            <w:r>
              <w:rPr>
                <w:rFonts w:hint="eastAsia" w:ascii="宋体" w:hAnsi="宋体"/>
                <w:sz w:val="21"/>
                <w:szCs w:val="21"/>
                <w:lang w:eastAsia="zh-CN"/>
              </w:rPr>
              <w:t xml:space="preserve">）</w:t>
            </w:r>
            <w:r/>
          </w:p>
        </w:tc>
        <w:tc>
          <w:tcPr>
            <w:tcW w:w="2498"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≥30 </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25</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空载损耗（W）</w:t>
            </w:r>
            <w:r/>
          </w:p>
        </w:tc>
        <w:tc>
          <w:tcPr>
            <w:tcW w:w="2498" w:type="pct"/>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1205</w:t>
            </w:r>
            <w:r/>
          </w:p>
        </w:tc>
      </w:tr>
      <w:tr>
        <w:trPr>
          <w:jc w:val="center"/>
        </w:trPr>
        <w:tc>
          <w:tcPr>
            <w:tcW w:w="550" w:type="pct"/>
            <w:vAlign w:val="center"/>
            <w:textDirection w:val="lrTb"/>
            <w:noWrap w:val="false"/>
          </w:tcPr>
          <w:p>
            <w:pPr>
              <w:jc w:val="center"/>
              <w:spacing w:line="400" w:lineRule="exact"/>
              <w:rPr>
                <w:rFonts w:hint="eastAsia" w:ascii="宋体" w:hAnsi="宋体"/>
                <w:sz w:val="21"/>
                <w:szCs w:val="21"/>
              </w:rPr>
            </w:pPr>
            <w:r>
              <w:rPr>
                <w:rFonts w:ascii="宋体" w:hAnsi="宋体"/>
                <w:sz w:val="21"/>
                <w:szCs w:val="21"/>
              </w:rPr>
              <w:t xml:space="preserve">26</w:t>
            </w:r>
            <w:r/>
          </w:p>
        </w:tc>
        <w:tc>
          <w:tcPr>
            <w:tcW w:w="1950" w:type="pct"/>
            <w:vAlign w:val="center"/>
            <w:textDirection w:val="lrTb"/>
            <w:noWrap w:val="false"/>
          </w:tcPr>
          <w:p>
            <w:pPr>
              <w:spacing w:line="400" w:lineRule="exact"/>
              <w:rPr>
                <w:rFonts w:hint="eastAsia" w:ascii="宋体" w:hAnsi="宋体"/>
                <w:sz w:val="21"/>
                <w:szCs w:val="21"/>
              </w:rPr>
            </w:pPr>
            <w:r>
              <w:rPr>
                <w:rFonts w:ascii="宋体" w:hAnsi="宋体"/>
                <w:sz w:val="21"/>
                <w:szCs w:val="21"/>
              </w:rPr>
              <w:t xml:space="preserve">负载损耗120℃（W）</w:t>
            </w:r>
            <w:r/>
          </w:p>
        </w:tc>
        <w:tc>
          <w:tcPr>
            <w:tcW w:w="2498" w:type="pct"/>
            <w:vAlign w:val="center"/>
            <w:textDirection w:val="lrTb"/>
            <w:noWrap w:val="false"/>
          </w:tcPr>
          <w:p>
            <w:pPr>
              <w:jc w:val="center"/>
              <w:spacing w:line="400" w:lineRule="exact"/>
              <w:rPr>
                <w:rFonts w:hint="eastAsia" w:ascii="宋体" w:hAnsi="宋体"/>
                <w:sz w:val="21"/>
                <w:szCs w:val="21"/>
              </w:rPr>
            </w:pPr>
            <w:r>
              <w:rPr>
                <w:rFonts w:hint="eastAsia" w:ascii="宋体" w:hAnsi="宋体"/>
                <w:sz w:val="21"/>
                <w:szCs w:val="21"/>
              </w:rPr>
              <w:t xml:space="preserve">7315</w:t>
            </w:r>
            <w:r/>
          </w:p>
        </w:tc>
      </w:tr>
    </w:tbl>
    <w:p>
      <w:pPr>
        <w:ind w:firstLine="420"/>
        <w:spacing w:line="360" w:lineRule="auto"/>
        <w:rPr>
          <w:rFonts w:hint="eastAsia" w:ascii="宋体" w:hAnsi="宋体" w:cs="宋体"/>
          <w:szCs w:val="21"/>
        </w:rPr>
      </w:pPr>
      <w:r>
        <w:rPr>
          <w:rFonts w:hint="eastAsia" w:ascii="宋体" w:hAnsi="宋体" w:cs="宋体"/>
          <w:szCs w:val="21"/>
        </w:rPr>
        <w:t xml:space="preserve">2、变压器采用环氧树脂浇注10kV/ SCB14型干式变压器，本次投标产品通过第三方检测机构的型式试验、★需要提供容量不低于1000kva的型号为SCB14-NX2的环氧树脂浇注干式变压器的型式试验报告。</w:t>
      </w:r>
      <w:r/>
    </w:p>
    <w:p>
      <w:pPr>
        <w:ind w:firstLine="420"/>
        <w:spacing w:line="360" w:lineRule="auto"/>
        <w:rPr>
          <w:rFonts w:hint="eastAsia" w:ascii="宋体" w:hAnsi="宋体" w:cs="宋体"/>
          <w:szCs w:val="21"/>
        </w:rPr>
      </w:pPr>
      <w:r>
        <w:rPr>
          <w:rFonts w:hint="eastAsia" w:ascii="宋体" w:hAnsi="宋体" w:cs="宋体"/>
          <w:szCs w:val="21"/>
        </w:rPr>
        <w:t xml:space="preserve">3、环境条件：变压器适用于热带区域及以下连续性操作条件。</w:t>
      </w:r>
      <w:r/>
    </w:p>
    <w:p>
      <w:pPr>
        <w:ind w:firstLine="420"/>
        <w:spacing w:line="360" w:lineRule="auto"/>
        <w:rPr>
          <w:rFonts w:hint="eastAsia" w:ascii="宋体" w:hAnsi="宋体" w:cs="宋体"/>
          <w:szCs w:val="21"/>
        </w:rPr>
      </w:pPr>
      <w:r>
        <w:rPr>
          <w:rFonts w:hint="eastAsia" w:ascii="宋体" w:hAnsi="宋体" w:cs="宋体"/>
          <w:szCs w:val="21"/>
        </w:rPr>
        <w:t xml:space="preserve">变压器房环境温度：-10至50度（摄氏）</w:t>
      </w:r>
      <w:r/>
    </w:p>
    <w:p>
      <w:pPr>
        <w:ind w:firstLine="420"/>
        <w:spacing w:line="360" w:lineRule="auto"/>
        <w:rPr>
          <w:rFonts w:hint="eastAsia" w:ascii="宋体" w:hAnsi="宋体" w:cs="宋体"/>
          <w:szCs w:val="21"/>
        </w:rPr>
      </w:pPr>
      <w:r>
        <w:rPr>
          <w:rFonts w:hint="eastAsia" w:ascii="宋体" w:hAnsi="宋体" w:cs="宋体"/>
          <w:szCs w:val="21"/>
        </w:rPr>
        <w:t xml:space="preserve">相对湿度：93%RH</w:t>
      </w:r>
      <w:r/>
    </w:p>
    <w:p>
      <w:pPr>
        <w:ind w:firstLine="420"/>
        <w:spacing w:line="360" w:lineRule="auto"/>
        <w:rPr>
          <w:rFonts w:hint="eastAsia" w:ascii="宋体" w:hAnsi="宋体" w:cs="宋体"/>
          <w:szCs w:val="21"/>
        </w:rPr>
      </w:pPr>
      <w:r>
        <w:rPr>
          <w:rFonts w:hint="eastAsia" w:ascii="宋体" w:hAnsi="宋体" w:cs="宋体"/>
          <w:szCs w:val="21"/>
        </w:rPr>
        <w:t xml:space="preserve">海拔高度＜1000米</w:t>
      </w:r>
      <w:r/>
    </w:p>
    <w:p>
      <w:pPr>
        <w:ind w:firstLine="420"/>
        <w:spacing w:line="360" w:lineRule="auto"/>
        <w:rPr>
          <w:rFonts w:hint="eastAsia" w:ascii="宋体" w:hAnsi="宋体" w:cs="宋体"/>
          <w:szCs w:val="21"/>
        </w:rPr>
      </w:pPr>
      <w:r>
        <w:rPr>
          <w:rFonts w:hint="eastAsia" w:ascii="宋体" w:hAnsi="宋体" w:cs="宋体"/>
          <w:szCs w:val="21"/>
        </w:rPr>
        <w:t xml:space="preserve">地震烈度8度</w:t>
      </w:r>
      <w:r/>
    </w:p>
    <w:p>
      <w:pPr>
        <w:ind w:firstLine="420"/>
        <w:spacing w:line="360" w:lineRule="auto"/>
        <w:rPr>
          <w:rFonts w:hint="eastAsia" w:ascii="宋体" w:hAnsi="宋体" w:cs="宋体"/>
          <w:szCs w:val="21"/>
        </w:rPr>
      </w:pPr>
      <w:r>
        <w:rPr>
          <w:rFonts w:hint="eastAsia" w:ascii="宋体" w:hAnsi="宋体" w:cs="宋体"/>
          <w:szCs w:val="21"/>
        </w:rPr>
        <w:t xml:space="preserve">4、系统概况</w:t>
      </w:r>
      <w:r/>
    </w:p>
    <w:p>
      <w:pPr>
        <w:ind w:firstLine="420"/>
        <w:spacing w:line="360" w:lineRule="auto"/>
        <w:rPr>
          <w:rFonts w:hint="eastAsia" w:ascii="宋体" w:hAnsi="宋体" w:cs="宋体"/>
          <w:szCs w:val="21"/>
        </w:rPr>
      </w:pPr>
      <w:r>
        <w:rPr>
          <w:rFonts w:hint="eastAsia" w:ascii="宋体" w:hAnsi="宋体" w:cs="宋体"/>
          <w:szCs w:val="21"/>
        </w:rPr>
        <w:t xml:space="preserve">额定电压：高压10KV  低压400V</w:t>
      </w:r>
      <w:r/>
    </w:p>
    <w:p>
      <w:pPr>
        <w:ind w:firstLine="420"/>
        <w:spacing w:line="360" w:lineRule="auto"/>
        <w:rPr>
          <w:rFonts w:hint="eastAsia" w:ascii="宋体" w:hAnsi="宋体" w:cs="宋体"/>
          <w:szCs w:val="21"/>
        </w:rPr>
      </w:pPr>
      <w:r>
        <w:rPr>
          <w:rFonts w:hint="eastAsia" w:ascii="宋体" w:hAnsi="宋体" w:cs="宋体"/>
          <w:szCs w:val="21"/>
        </w:rPr>
        <w:t xml:space="preserve">额定频率：50HZ</w:t>
      </w:r>
      <w:r/>
    </w:p>
    <w:p>
      <w:pPr>
        <w:ind w:firstLine="420"/>
        <w:spacing w:line="360" w:lineRule="auto"/>
        <w:rPr>
          <w:rFonts w:hint="eastAsia" w:ascii="宋体" w:hAnsi="宋体" w:cs="宋体"/>
          <w:szCs w:val="21"/>
        </w:rPr>
      </w:pPr>
      <w:r>
        <w:rPr>
          <w:rFonts w:hint="eastAsia" w:ascii="宋体" w:hAnsi="宋体" w:cs="宋体"/>
          <w:szCs w:val="21"/>
        </w:rPr>
        <w:t xml:space="preserve">安装地点：户内</w:t>
      </w:r>
      <w:r/>
    </w:p>
    <w:p>
      <w:pPr>
        <w:ind w:firstLine="420"/>
        <w:spacing w:line="360" w:lineRule="auto"/>
        <w:rPr>
          <w:rFonts w:hint="eastAsia" w:ascii="宋体" w:hAnsi="宋体" w:cs="宋体"/>
          <w:szCs w:val="21"/>
        </w:rPr>
      </w:pPr>
      <w:r>
        <w:rPr>
          <w:rFonts w:hint="eastAsia" w:ascii="宋体" w:hAnsi="宋体" w:cs="宋体"/>
          <w:szCs w:val="21"/>
        </w:rPr>
        <w:t xml:space="preserve">5、变压器主要材质要求：</w:t>
      </w:r>
      <w:r/>
    </w:p>
    <w:p>
      <w:pPr>
        <w:ind w:firstLine="420"/>
        <w:spacing w:line="360" w:lineRule="auto"/>
        <w:rPr>
          <w:rFonts w:hint="eastAsia" w:ascii="宋体" w:hAnsi="宋体" w:cs="宋体"/>
          <w:szCs w:val="21"/>
        </w:rPr>
      </w:pPr>
      <w:r>
        <w:rPr>
          <w:rFonts w:hint="eastAsia" w:ascii="宋体" w:hAnsi="宋体" w:cs="宋体"/>
          <w:szCs w:val="21"/>
        </w:rPr>
        <w:t xml:space="preserve">（1）铁心为优质高导磁、冷轧晶粒取向电工硅钢片。</w:t>
      </w:r>
      <w:r/>
    </w:p>
    <w:p>
      <w:pPr>
        <w:ind w:firstLine="420"/>
        <w:spacing w:line="360" w:lineRule="auto"/>
        <w:rPr>
          <w:rFonts w:hint="eastAsia" w:ascii="宋体" w:hAnsi="宋体" w:cs="宋体"/>
          <w:szCs w:val="21"/>
        </w:rPr>
      </w:pPr>
      <w:r>
        <w:rPr>
          <w:rFonts w:hint="eastAsia" w:ascii="宋体" w:hAnsi="宋体" w:cs="宋体"/>
          <w:szCs w:val="21"/>
        </w:rPr>
        <w:t xml:space="preserve">（2）投标文件中承诺高压线圈和低压线圈采用铜导体。</w:t>
      </w:r>
      <w:r/>
    </w:p>
    <w:p>
      <w:pPr>
        <w:ind w:firstLine="420"/>
        <w:spacing w:line="360" w:lineRule="auto"/>
        <w:rPr>
          <w:rFonts w:hint="eastAsia" w:ascii="宋体" w:hAnsi="宋体" w:cs="宋体"/>
          <w:szCs w:val="21"/>
        </w:rPr>
      </w:pPr>
      <w:r>
        <w:rPr>
          <w:rFonts w:hint="eastAsia" w:ascii="宋体" w:hAnsi="宋体" w:cs="宋体"/>
          <w:szCs w:val="21"/>
        </w:rPr>
        <w:t xml:space="preserve">（3）低压线圈采用铜箔作导体，相对于高压线圈的平衡安匝区域可自由匹配低压电流密度，使安匝分布平衡，因而有效地改善了轴向漏磁分布：线圈端部平整，解决了绕线式所导致的轴向力问题，更重要的是电荷平均、自然地分布在整个线圈上，能迅速、有效地将损耗产生的热量通过轴向向外散发，消除了热点现象，为变压器安全运行提供可靠保障。</w:t>
      </w:r>
      <w:r/>
    </w:p>
    <w:p>
      <w:pPr>
        <w:ind w:firstLine="420"/>
        <w:spacing w:line="360" w:lineRule="auto"/>
        <w:rPr>
          <w:rFonts w:hint="eastAsia" w:ascii="宋体" w:hAnsi="宋体" w:cs="宋体"/>
          <w:szCs w:val="21"/>
        </w:rPr>
      </w:pPr>
      <w:r>
        <w:rPr>
          <w:rFonts w:hint="eastAsia" w:ascii="宋体" w:hAnsi="宋体" w:cs="宋体"/>
          <w:szCs w:val="21"/>
        </w:rPr>
        <w:t xml:space="preserve">6、信号温度计（温控仪）由温度监测系统和输出控制系统两部分电路组成并满足保护系统各项功能的实现，并配有通讯协议接口（RS-232/RS-485）。</w:t>
      </w:r>
      <w:r/>
    </w:p>
    <w:p>
      <w:pPr>
        <w:ind w:firstLine="420"/>
        <w:spacing w:line="360" w:lineRule="auto"/>
        <w:rPr>
          <w:rFonts w:hint="eastAsia" w:ascii="宋体" w:hAnsi="宋体" w:cs="宋体"/>
          <w:szCs w:val="21"/>
        </w:rPr>
      </w:pPr>
      <w:r>
        <w:rPr>
          <w:rFonts w:hint="eastAsia" w:ascii="宋体" w:hAnsi="宋体" w:cs="宋体"/>
          <w:szCs w:val="21"/>
        </w:rPr>
        <w:t xml:space="preserve">7、冷却风机功能特点：采用高强度铝合金搭扣结构组合而成，风量大，噪音低，冷却均匀，安装拆卸方便。采用空气自冷（AN）时，在正常使用条件下，干式变压器可在额定容量下长期连续运行。</w:t>
      </w:r>
      <w:r/>
    </w:p>
    <w:p>
      <w:pPr>
        <w:ind w:firstLine="420"/>
        <w:spacing w:line="360" w:lineRule="auto"/>
        <w:rPr>
          <w:rFonts w:hint="eastAsia" w:ascii="宋体" w:hAnsi="宋体" w:cs="宋体"/>
          <w:szCs w:val="21"/>
        </w:rPr>
      </w:pPr>
      <w:r>
        <w:rPr>
          <w:rFonts w:hint="eastAsia" w:ascii="宋体" w:hAnsi="宋体" w:cs="宋体"/>
          <w:szCs w:val="21"/>
        </w:rPr>
        <w:t xml:space="preserve">8、外壳</w:t>
      </w:r>
      <w:r/>
    </w:p>
    <w:p>
      <w:pPr>
        <w:ind w:firstLine="420"/>
        <w:spacing w:line="360" w:lineRule="auto"/>
        <w:rPr>
          <w:rFonts w:hint="eastAsia" w:ascii="宋体" w:hAnsi="宋体" w:cs="宋体"/>
          <w:szCs w:val="21"/>
        </w:rPr>
      </w:pPr>
      <w:r>
        <w:rPr>
          <w:rFonts w:hint="eastAsia" w:ascii="宋体" w:hAnsi="宋体" w:cs="宋体"/>
          <w:szCs w:val="21"/>
        </w:rPr>
        <w:t xml:space="preserve">（1）主要材质为不低于1.5mm厚度的钢板，表面静电阻燃喷塑（颜色与低压柜一致）美观，防腐蚀，结构采用拼装式，机械强度高，可方便地在现场组装，前后均设检修门，且变压器带外壳运行不降容。</w:t>
      </w:r>
      <w:r/>
    </w:p>
    <w:p>
      <w:pPr>
        <w:ind w:firstLine="420"/>
        <w:spacing w:line="360" w:lineRule="auto"/>
        <w:rPr>
          <w:rFonts w:hint="eastAsia" w:ascii="宋体" w:hAnsi="宋体" w:cs="宋体"/>
          <w:szCs w:val="21"/>
        </w:rPr>
      </w:pPr>
      <w:r>
        <w:rPr>
          <w:rFonts w:hint="eastAsia" w:ascii="宋体" w:hAnsi="宋体" w:cs="宋体"/>
          <w:szCs w:val="21"/>
        </w:rPr>
        <w:t xml:space="preserve">（2）防护等级为IP40，变压器外壳的门，其防护等级与外壳相同，可以防止固体异物进入箱体，为变压器和操作人员提供了安全屏障，适用于户内运行。在维护时，如需要打开变压器外壳的门，有可靠的联锁装置来保证操作者的安全。外壳配置行程开关，实现开门报警功能。</w:t>
      </w:r>
      <w:r/>
    </w:p>
    <w:p>
      <w:pPr>
        <w:ind w:firstLine="420"/>
        <w:spacing w:line="360" w:lineRule="auto"/>
        <w:rPr>
          <w:rFonts w:hint="eastAsia" w:ascii="宋体" w:hAnsi="宋体" w:cs="宋体"/>
          <w:szCs w:val="21"/>
        </w:rPr>
      </w:pPr>
      <w:r>
        <w:rPr>
          <w:rFonts w:hint="eastAsia" w:ascii="宋体" w:hAnsi="宋体" w:cs="宋体"/>
          <w:szCs w:val="21"/>
        </w:rPr>
        <w:t xml:space="preserve">9、其他要求</w:t>
      </w:r>
      <w:r/>
    </w:p>
    <w:p>
      <w:pPr>
        <w:ind w:firstLine="420"/>
        <w:spacing w:line="360" w:lineRule="auto"/>
        <w:rPr>
          <w:rFonts w:hint="eastAsia" w:ascii="宋体" w:hAnsi="宋体" w:cs="宋体"/>
          <w:szCs w:val="21"/>
        </w:rPr>
      </w:pPr>
      <w:r>
        <w:rPr>
          <w:rFonts w:hint="eastAsia" w:ascii="宋体" w:hAnsi="宋体" w:cs="宋体"/>
          <w:szCs w:val="21"/>
        </w:rPr>
        <w:t xml:space="preserve">（1）变压器的结构能保证工作人员的安全和便于运行、维护、检查、监视、检修和试验。</w:t>
      </w:r>
      <w:r/>
    </w:p>
    <w:p>
      <w:pPr>
        <w:ind w:firstLine="420"/>
        <w:spacing w:line="360" w:lineRule="auto"/>
        <w:rPr>
          <w:rFonts w:hint="eastAsia" w:ascii="宋体" w:hAnsi="宋体" w:cs="宋体"/>
          <w:szCs w:val="21"/>
        </w:rPr>
      </w:pPr>
      <w:r>
        <w:rPr>
          <w:rFonts w:hint="eastAsia" w:ascii="宋体" w:hAnsi="宋体" w:cs="宋体"/>
          <w:szCs w:val="21"/>
        </w:rPr>
        <w:t xml:space="preserve">（2）变压器中的各组件及其支持绝缘件的外绝缘件的外绝缘爬电比距（高压电器组件外绝缘的爬电距离与最高电压之比）按凝露型考虑，能满足并符合GB6450标准。</w:t>
      </w:r>
      <w:r/>
    </w:p>
    <w:p>
      <w:pPr>
        <w:ind w:firstLine="420"/>
        <w:spacing w:line="360" w:lineRule="auto"/>
        <w:rPr>
          <w:rFonts w:hint="eastAsia" w:ascii="宋体" w:hAnsi="宋体" w:cs="宋体"/>
          <w:szCs w:val="21"/>
        </w:rPr>
      </w:pPr>
      <w:r>
        <w:rPr>
          <w:rFonts w:hint="eastAsia" w:ascii="宋体" w:hAnsi="宋体" w:cs="宋体"/>
          <w:szCs w:val="21"/>
        </w:rPr>
        <w:t xml:space="preserve">（3）基本试验</w:t>
      </w:r>
      <w:r/>
    </w:p>
    <w:p>
      <w:pPr>
        <w:ind w:firstLine="420"/>
        <w:spacing w:line="360" w:lineRule="auto"/>
        <w:rPr>
          <w:rFonts w:hint="eastAsia" w:ascii="宋体" w:hAnsi="宋体" w:cs="宋体"/>
          <w:szCs w:val="21"/>
        </w:rPr>
      </w:pPr>
      <w:r>
        <w:rPr>
          <w:rFonts w:hint="eastAsia" w:ascii="宋体" w:hAnsi="宋体" w:cs="宋体"/>
          <w:szCs w:val="21"/>
        </w:rPr>
        <w:t xml:space="preserve">拥有先进的检测设施，可以自行完成除短路试验外的全部试验项目，根据“源于标准，高于标准”的要求，在出厂前对每一台变压器进行严格的检测和试验。</w:t>
      </w:r>
      <w:r/>
    </w:p>
    <w:p>
      <w:pPr>
        <w:ind w:firstLine="420"/>
        <w:spacing w:line="360" w:lineRule="auto"/>
        <w:rPr>
          <w:rFonts w:hint="eastAsia" w:ascii="宋体" w:hAnsi="宋体" w:cs="宋体"/>
          <w:szCs w:val="21"/>
        </w:rPr>
      </w:pPr>
      <w:r>
        <w:rPr>
          <w:rFonts w:hint="eastAsia" w:ascii="宋体" w:hAnsi="宋体" w:cs="宋体"/>
          <w:szCs w:val="21"/>
        </w:rPr>
        <w:t xml:space="preserve">出厂试验项目</w:t>
      </w:r>
      <w:r/>
    </w:p>
    <w:p>
      <w:pPr>
        <w:ind w:firstLine="420"/>
        <w:spacing w:line="360" w:lineRule="auto"/>
        <w:rPr>
          <w:rFonts w:hint="eastAsia" w:ascii="宋体" w:hAnsi="宋体" w:cs="宋体"/>
          <w:szCs w:val="21"/>
        </w:rPr>
      </w:pPr>
      <w:r>
        <w:rPr>
          <w:rFonts w:hint="eastAsia" w:ascii="宋体" w:hAnsi="宋体" w:cs="宋体"/>
          <w:szCs w:val="21"/>
        </w:rPr>
        <w:t xml:space="preserve">a.绕组电阻测量</w:t>
      </w:r>
      <w:r/>
    </w:p>
    <w:p>
      <w:pPr>
        <w:ind w:firstLine="420"/>
        <w:spacing w:line="360" w:lineRule="auto"/>
        <w:rPr>
          <w:rFonts w:hint="eastAsia" w:ascii="宋体" w:hAnsi="宋体" w:cs="宋体"/>
          <w:szCs w:val="21"/>
        </w:rPr>
      </w:pPr>
      <w:r>
        <w:rPr>
          <w:rFonts w:hint="eastAsia" w:ascii="宋体" w:hAnsi="宋体" w:cs="宋体"/>
          <w:szCs w:val="21"/>
        </w:rPr>
        <w:t xml:space="preserve">b.电压比测量及联结组标号检定</w:t>
      </w:r>
      <w:r/>
    </w:p>
    <w:p>
      <w:pPr>
        <w:ind w:firstLine="420"/>
        <w:spacing w:line="360" w:lineRule="auto"/>
        <w:rPr>
          <w:rFonts w:hint="eastAsia" w:ascii="宋体" w:hAnsi="宋体" w:cs="宋体"/>
          <w:szCs w:val="21"/>
        </w:rPr>
      </w:pPr>
      <w:r>
        <w:rPr>
          <w:rFonts w:hint="eastAsia" w:ascii="宋体" w:hAnsi="宋体" w:cs="宋体"/>
          <w:szCs w:val="21"/>
        </w:rPr>
        <w:t xml:space="preserve">c.短路阻抗和负载损耗测量</w:t>
      </w:r>
      <w:r/>
    </w:p>
    <w:p>
      <w:pPr>
        <w:ind w:firstLine="420"/>
        <w:spacing w:line="360" w:lineRule="auto"/>
        <w:rPr>
          <w:rFonts w:hint="eastAsia" w:ascii="宋体" w:hAnsi="宋体" w:cs="宋体"/>
          <w:szCs w:val="21"/>
        </w:rPr>
      </w:pPr>
      <w:r>
        <w:rPr>
          <w:rFonts w:hint="eastAsia" w:ascii="宋体" w:hAnsi="宋体" w:cs="宋体"/>
          <w:szCs w:val="21"/>
        </w:rPr>
        <w:t xml:space="preserve">d.空载损耗和空载电流测量</w:t>
      </w:r>
      <w:r/>
    </w:p>
    <w:p>
      <w:pPr>
        <w:ind w:firstLine="420"/>
        <w:spacing w:line="360" w:lineRule="auto"/>
        <w:rPr>
          <w:rFonts w:hint="eastAsia" w:ascii="宋体" w:hAnsi="宋体" w:cs="宋体"/>
          <w:szCs w:val="21"/>
        </w:rPr>
      </w:pPr>
      <w:r>
        <w:rPr>
          <w:rFonts w:hint="eastAsia" w:ascii="宋体" w:hAnsi="宋体" w:cs="宋体"/>
          <w:szCs w:val="21"/>
        </w:rPr>
        <w:t xml:space="preserve">e.外施耐压试验</w:t>
      </w:r>
      <w:r/>
    </w:p>
    <w:p>
      <w:pPr>
        <w:ind w:firstLine="420"/>
        <w:spacing w:line="360" w:lineRule="auto"/>
        <w:rPr>
          <w:rFonts w:hint="eastAsia" w:ascii="宋体" w:hAnsi="宋体" w:cs="宋体"/>
          <w:szCs w:val="21"/>
        </w:rPr>
      </w:pPr>
      <w:r>
        <w:rPr>
          <w:rFonts w:hint="eastAsia" w:ascii="宋体" w:hAnsi="宋体" w:cs="宋体"/>
          <w:szCs w:val="21"/>
        </w:rPr>
        <w:t xml:space="preserve">f.感应耐压试验</w:t>
      </w:r>
      <w:r/>
    </w:p>
    <w:p>
      <w:pPr>
        <w:ind w:firstLine="420"/>
        <w:spacing w:line="360" w:lineRule="auto"/>
        <w:rPr>
          <w:rFonts w:hint="eastAsia" w:ascii="宋体" w:hAnsi="宋体" w:cs="宋体"/>
          <w:szCs w:val="21"/>
        </w:rPr>
      </w:pPr>
      <w:r>
        <w:rPr>
          <w:rFonts w:hint="eastAsia" w:ascii="宋体" w:hAnsi="宋体" w:cs="宋体"/>
          <w:szCs w:val="21"/>
        </w:rPr>
        <w:t xml:space="preserve">g.绝缘电阻测量</w:t>
      </w:r>
      <w:r/>
    </w:p>
    <w:p>
      <w:pPr>
        <w:ind w:firstLine="420"/>
        <w:spacing w:line="360" w:lineRule="auto"/>
        <w:rPr>
          <w:rFonts w:hint="eastAsia" w:ascii="宋体" w:hAnsi="宋体" w:cs="宋体"/>
          <w:szCs w:val="21"/>
        </w:rPr>
      </w:pPr>
      <w:r>
        <w:rPr>
          <w:rFonts w:hint="eastAsia" w:ascii="宋体" w:hAnsi="宋体" w:cs="宋体"/>
          <w:szCs w:val="21"/>
        </w:rPr>
        <w:t xml:space="preserve">h.局部放电测量</w:t>
      </w:r>
      <w:r/>
    </w:p>
    <w:p>
      <w:pPr>
        <w:ind w:firstLine="420"/>
        <w:spacing w:line="360" w:lineRule="auto"/>
        <w:rPr>
          <w:rFonts w:hint="eastAsia" w:ascii="宋体" w:hAnsi="宋体" w:cs="宋体"/>
          <w:szCs w:val="21"/>
        </w:rPr>
      </w:pPr>
      <w:r>
        <w:rPr>
          <w:rFonts w:hint="eastAsia" w:ascii="宋体" w:hAnsi="宋体" w:cs="宋体"/>
          <w:szCs w:val="21"/>
        </w:rPr>
        <w:t xml:space="preserve">★型式试验（提供同类型变压器型式试验报告）</w:t>
      </w:r>
      <w:r/>
    </w:p>
    <w:p>
      <w:pPr>
        <w:ind w:firstLine="420"/>
        <w:spacing w:line="360" w:lineRule="auto"/>
        <w:rPr>
          <w:rFonts w:hint="eastAsia" w:ascii="宋体" w:hAnsi="宋体" w:cs="宋体"/>
          <w:szCs w:val="21"/>
        </w:rPr>
      </w:pPr>
      <w:r>
        <w:rPr>
          <w:rFonts w:hint="eastAsia" w:ascii="宋体" w:hAnsi="宋体" w:cs="宋体"/>
          <w:szCs w:val="21"/>
        </w:rPr>
        <w:t xml:space="preserve">a.温升试验</w:t>
      </w:r>
      <w:r/>
    </w:p>
    <w:p>
      <w:pPr>
        <w:ind w:firstLine="420"/>
        <w:spacing w:line="360" w:lineRule="auto"/>
        <w:rPr>
          <w:rFonts w:hint="eastAsia" w:ascii="宋体" w:hAnsi="宋体" w:cs="宋体"/>
          <w:szCs w:val="21"/>
        </w:rPr>
      </w:pPr>
      <w:r>
        <w:rPr>
          <w:rFonts w:hint="eastAsia" w:ascii="宋体" w:hAnsi="宋体" w:cs="宋体"/>
          <w:szCs w:val="21"/>
        </w:rPr>
        <w:t xml:space="preserve">b.雷电冲击试验</w:t>
      </w:r>
      <w:r/>
    </w:p>
    <w:p>
      <w:pPr>
        <w:ind w:firstLine="420"/>
        <w:spacing w:line="360" w:lineRule="auto"/>
        <w:rPr>
          <w:rFonts w:hint="eastAsia" w:ascii="宋体" w:hAnsi="宋体" w:cs="宋体"/>
          <w:szCs w:val="21"/>
        </w:rPr>
      </w:pPr>
      <w:r>
        <w:rPr>
          <w:rFonts w:hint="eastAsia" w:ascii="宋体" w:hAnsi="宋体" w:cs="宋体"/>
          <w:szCs w:val="21"/>
        </w:rPr>
        <w:t xml:space="preserve">★特殊试验（提供同类型变压器特殊试验报告）</w:t>
      </w:r>
      <w:r/>
    </w:p>
    <w:p>
      <w:pPr>
        <w:ind w:firstLine="420"/>
        <w:spacing w:line="360" w:lineRule="auto"/>
        <w:rPr>
          <w:rFonts w:hint="eastAsia" w:ascii="宋体" w:hAnsi="宋体" w:cs="宋体"/>
          <w:szCs w:val="21"/>
        </w:rPr>
      </w:pPr>
      <w:r>
        <w:rPr>
          <w:rFonts w:hint="eastAsia" w:ascii="宋体" w:hAnsi="宋体" w:cs="宋体"/>
          <w:szCs w:val="21"/>
        </w:rPr>
        <w:t xml:space="preserve">a.声级测量</w:t>
      </w:r>
      <w:r/>
    </w:p>
    <w:p>
      <w:pPr>
        <w:ind w:firstLine="420"/>
        <w:spacing w:line="360" w:lineRule="auto"/>
        <w:rPr>
          <w:rFonts w:hint="eastAsia" w:ascii="宋体" w:hAnsi="宋体" w:cs="宋体"/>
          <w:szCs w:val="21"/>
        </w:rPr>
      </w:pPr>
      <w:r>
        <w:rPr>
          <w:rFonts w:hint="eastAsia" w:ascii="宋体" w:hAnsi="宋体" w:cs="宋体"/>
          <w:szCs w:val="21"/>
        </w:rPr>
        <w:t xml:space="preserve">b.突发短路试验</w:t>
      </w:r>
      <w:r/>
    </w:p>
    <w:p>
      <w:pPr>
        <w:ind w:firstLine="420"/>
        <w:spacing w:line="360" w:lineRule="auto"/>
        <w:rPr>
          <w:rFonts w:hint="eastAsia" w:ascii="宋体" w:hAnsi="宋体" w:cs="宋体"/>
          <w:szCs w:val="21"/>
        </w:rPr>
      </w:pPr>
      <w:r>
        <w:rPr>
          <w:rFonts w:hint="eastAsia" w:ascii="宋体" w:hAnsi="宋体" w:cs="宋体"/>
          <w:szCs w:val="21"/>
        </w:rPr>
        <w:t xml:space="preserve">现场试验</w:t>
      </w:r>
      <w:r/>
    </w:p>
    <w:p>
      <w:pPr>
        <w:ind w:firstLine="420"/>
        <w:spacing w:line="360" w:lineRule="auto"/>
        <w:rPr>
          <w:rFonts w:hint="eastAsia" w:ascii="宋体" w:hAnsi="宋体" w:cs="宋体"/>
          <w:szCs w:val="21"/>
        </w:rPr>
      </w:pPr>
      <w:r>
        <w:rPr>
          <w:rFonts w:hint="eastAsia" w:ascii="宋体" w:hAnsi="宋体" w:cs="宋体"/>
          <w:szCs w:val="21"/>
        </w:rPr>
        <w:t xml:space="preserve">a.绕组电阻测量</w:t>
      </w:r>
      <w:r/>
    </w:p>
    <w:p>
      <w:pPr>
        <w:ind w:firstLine="420"/>
        <w:spacing w:line="360" w:lineRule="auto"/>
        <w:rPr>
          <w:rFonts w:hint="eastAsia" w:ascii="宋体" w:hAnsi="宋体" w:cs="宋体"/>
          <w:szCs w:val="21"/>
        </w:rPr>
      </w:pPr>
      <w:r>
        <w:rPr>
          <w:rFonts w:hint="eastAsia" w:ascii="宋体" w:hAnsi="宋体" w:cs="宋体"/>
          <w:szCs w:val="21"/>
        </w:rPr>
        <w:t xml:space="preserve">b.电压比测量及联结组标号检定</w:t>
      </w:r>
      <w:r/>
    </w:p>
    <w:p>
      <w:pPr>
        <w:ind w:firstLine="420"/>
        <w:spacing w:line="360" w:lineRule="auto"/>
        <w:rPr>
          <w:rFonts w:hint="eastAsia" w:ascii="宋体" w:hAnsi="宋体" w:cs="宋体"/>
          <w:szCs w:val="21"/>
        </w:rPr>
      </w:pPr>
      <w:r>
        <w:rPr>
          <w:rFonts w:hint="eastAsia" w:ascii="宋体" w:hAnsi="宋体" w:cs="宋体"/>
          <w:szCs w:val="21"/>
        </w:rPr>
        <w:t xml:space="preserve">c.绕组的绝缘电阻测量 </w:t>
      </w:r>
      <w:r/>
    </w:p>
    <w:p>
      <w:pPr>
        <w:ind w:firstLine="420"/>
        <w:spacing w:line="360" w:lineRule="auto"/>
        <w:rPr>
          <w:rFonts w:hint="eastAsia" w:ascii="宋体" w:hAnsi="宋体" w:cs="宋体"/>
          <w:szCs w:val="21"/>
        </w:rPr>
      </w:pPr>
      <w:r>
        <w:rPr>
          <w:rFonts w:hint="eastAsia" w:ascii="宋体" w:hAnsi="宋体" w:cs="宋体"/>
          <w:szCs w:val="21"/>
        </w:rPr>
        <w:t xml:space="preserve">d.绕组连同套管的外施耐压试验</w:t>
      </w:r>
      <w:r/>
    </w:p>
    <w:p>
      <w:pPr>
        <w:ind w:firstLine="420"/>
        <w:spacing w:line="360" w:lineRule="auto"/>
        <w:rPr>
          <w:rFonts w:hint="eastAsia" w:ascii="宋体" w:hAnsi="宋体" w:cs="宋体"/>
          <w:szCs w:val="21"/>
        </w:rPr>
      </w:pPr>
      <w:r>
        <w:rPr>
          <w:rFonts w:hint="eastAsia" w:ascii="宋体" w:hAnsi="宋体" w:cs="宋体"/>
          <w:szCs w:val="21"/>
        </w:rPr>
        <w:t xml:space="preserve">e.测量与铁芯绝缘的各紧固件的绝缘电阻10、干式变压器附件说明：</w:t>
      </w:r>
      <w:r/>
    </w:p>
    <w:p>
      <w:pPr>
        <w:ind w:firstLine="420"/>
        <w:spacing w:line="360" w:lineRule="auto"/>
        <w:rPr>
          <w:rFonts w:hint="eastAsia" w:ascii="宋体" w:hAnsi="宋体" w:cs="宋体"/>
          <w:szCs w:val="21"/>
        </w:rPr>
      </w:pPr>
      <w:r>
        <w:rPr>
          <w:rFonts w:hint="eastAsia" w:ascii="宋体" w:hAnsi="宋体" w:cs="宋体"/>
          <w:szCs w:val="21"/>
        </w:rPr>
        <w:t xml:space="preserve">（4） 变压器内配有风机、变压器外壳、温控、温显</w:t>
      </w:r>
      <w:r>
        <w:rPr>
          <w:rFonts w:hint="eastAsia" w:ascii="宋体" w:hAnsi="宋体" w:cs="宋体"/>
          <w:szCs w:val="21"/>
          <w:lang w:eastAsia="zh-CN"/>
        </w:rPr>
        <w:t xml:space="preserve">，</w:t>
      </w:r>
      <w:r>
        <w:rPr>
          <w:rFonts w:hint="eastAsia" w:ascii="宋体" w:hAnsi="宋体" w:cs="宋体"/>
          <w:szCs w:val="21"/>
        </w:rPr>
        <w:t xml:space="preserve">这些装置符合它们各自的技术标准。</w:t>
      </w:r>
      <w:r/>
    </w:p>
    <w:p>
      <w:pPr>
        <w:ind w:firstLine="420"/>
        <w:spacing w:line="360" w:lineRule="auto"/>
        <w:rPr>
          <w:rFonts w:hint="eastAsia" w:ascii="宋体" w:hAnsi="宋体" w:cs="宋体"/>
          <w:szCs w:val="21"/>
        </w:rPr>
      </w:pPr>
      <w:r>
        <w:rPr>
          <w:rFonts w:hint="eastAsia" w:ascii="宋体" w:hAnsi="宋体" w:cs="宋体"/>
          <w:szCs w:val="21"/>
        </w:rPr>
        <w:t xml:space="preserve">（5）变压器外壳材料按用户要求，外壳防护等级IP40。变压器外壳的门，其防护等级与外壳相同，并且在维护时，如需要打开变压器外壳的门，必须有可靠的联锁装置来保证操作者的安全。</w:t>
      </w:r>
      <w:r/>
    </w:p>
    <w:p>
      <w:pPr>
        <w:ind w:firstLine="420"/>
        <w:spacing w:line="360" w:lineRule="auto"/>
        <w:rPr>
          <w:rFonts w:hint="eastAsia" w:ascii="宋体" w:hAnsi="宋体" w:cs="宋体"/>
          <w:szCs w:val="21"/>
        </w:rPr>
      </w:pPr>
      <w:r>
        <w:rPr>
          <w:rFonts w:hint="eastAsia" w:ascii="宋体" w:hAnsi="宋体" w:cs="宋体"/>
          <w:szCs w:val="21"/>
        </w:rPr>
        <w:t xml:space="preserve">10、铭牌</w:t>
      </w:r>
      <w:r/>
    </w:p>
    <w:p>
      <w:pPr>
        <w:ind w:firstLine="420"/>
        <w:spacing w:line="360" w:lineRule="auto"/>
        <w:rPr>
          <w:rFonts w:hint="eastAsia" w:ascii="宋体" w:hAnsi="宋体" w:cs="宋体"/>
          <w:szCs w:val="21"/>
        </w:rPr>
      </w:pPr>
      <w:r>
        <w:rPr>
          <w:rFonts w:hint="eastAsia" w:ascii="宋体" w:hAnsi="宋体" w:cs="宋体"/>
          <w:szCs w:val="21"/>
        </w:rPr>
        <w:t xml:space="preserve">（1）变压器的铭牌，包括以下内容：制造厂名（包括国名）和商标；负责定点单位的名称；产品名称；出厂日期；出厂编号；标准编号；额定电压额定电流和电流互感器变比，准确度等级，容量；型号；重量；防护等级。</w:t>
      </w:r>
      <w:r/>
    </w:p>
    <w:p>
      <w:pPr>
        <w:ind w:firstLine="420"/>
        <w:spacing w:line="360" w:lineRule="auto"/>
        <w:rPr>
          <w:rFonts w:hint="eastAsia" w:ascii="宋体" w:hAnsi="宋体" w:cs="宋体"/>
          <w:szCs w:val="21"/>
        </w:rPr>
      </w:pPr>
      <w:r>
        <w:rPr>
          <w:rFonts w:hint="eastAsia" w:ascii="宋体" w:hAnsi="宋体" w:cs="宋体"/>
          <w:szCs w:val="21"/>
        </w:rPr>
        <w:t xml:space="preserve">（2）变压器内所安装的风机、温控、温显等系统均具有耐久而清晰的铭牌。</w:t>
      </w:r>
      <w:r/>
    </w:p>
    <w:p>
      <w:pPr>
        <w:ind w:firstLine="420"/>
        <w:spacing w:line="360" w:lineRule="auto"/>
        <w:rPr>
          <w:rFonts w:hint="eastAsia" w:ascii="宋体" w:hAnsi="宋体" w:cs="宋体"/>
          <w:szCs w:val="21"/>
        </w:rPr>
      </w:pPr>
      <w:r>
        <w:rPr>
          <w:rFonts w:hint="eastAsia" w:ascii="宋体" w:hAnsi="宋体" w:cs="宋体"/>
          <w:szCs w:val="21"/>
        </w:rPr>
        <w:t xml:space="preserve">11、运输与安装</w:t>
      </w:r>
      <w:r/>
    </w:p>
    <w:p>
      <w:pPr>
        <w:ind w:firstLine="420"/>
        <w:spacing w:line="360" w:lineRule="auto"/>
        <w:rPr>
          <w:rFonts w:hint="eastAsia" w:ascii="宋体" w:hAnsi="宋体" w:cs="宋体"/>
          <w:szCs w:val="21"/>
        </w:rPr>
      </w:pPr>
      <w:r>
        <w:rPr>
          <w:rFonts w:hint="eastAsia" w:ascii="宋体" w:hAnsi="宋体" w:cs="宋体"/>
          <w:szCs w:val="21"/>
        </w:rPr>
        <w:t xml:space="preserve">制造厂负责变压器本体、附件的运输。</w:t>
      </w:r>
      <w:r/>
    </w:p>
    <w:p>
      <w:pPr>
        <w:ind w:firstLine="420"/>
        <w:spacing w:line="360" w:lineRule="auto"/>
        <w:rPr>
          <w:rFonts w:hint="eastAsia" w:ascii="宋体" w:hAnsi="宋体" w:cs="宋体"/>
          <w:szCs w:val="21"/>
        </w:rPr>
      </w:pPr>
      <w:r>
        <w:rPr>
          <w:rFonts w:hint="eastAsia" w:ascii="宋体" w:hAnsi="宋体" w:cs="宋体"/>
          <w:szCs w:val="21"/>
        </w:rPr>
        <w:t xml:space="preserve">变压器达到现场后双方进行验收。</w:t>
      </w:r>
      <w:r/>
    </w:p>
    <w:p>
      <w:pPr>
        <w:ind w:firstLine="420"/>
        <w:spacing w:line="360" w:lineRule="auto"/>
        <w:rPr>
          <w:rFonts w:hint="eastAsia" w:ascii="宋体" w:hAnsi="宋体" w:cs="宋体"/>
          <w:szCs w:val="21"/>
        </w:rPr>
      </w:pPr>
      <w:r>
        <w:rPr>
          <w:rFonts w:hint="eastAsia" w:ascii="宋体" w:hAnsi="宋体" w:cs="宋体"/>
          <w:szCs w:val="21"/>
        </w:rPr>
        <w:t xml:space="preserve">变压器安装过程中制造厂应派有关技术人员现场进行指导安装并配合供电公司的验收。</w:t>
      </w:r>
      <w:r/>
    </w:p>
    <w:p>
      <w:pPr>
        <w:ind w:firstLine="420"/>
        <w:spacing w:line="360" w:lineRule="auto"/>
        <w:rPr>
          <w:rFonts w:hint="eastAsia" w:ascii="宋体" w:hAnsi="宋体" w:cs="宋体"/>
          <w:szCs w:val="21"/>
        </w:rPr>
      </w:pPr>
      <w:r>
        <w:rPr>
          <w:rFonts w:hint="eastAsia" w:ascii="宋体" w:hAnsi="宋体" w:cs="宋体"/>
          <w:szCs w:val="21"/>
        </w:rPr>
        <w:t xml:space="preserve">变压器运输时应做好防潮及防雨措施。</w:t>
      </w:r>
      <w:r/>
    </w:p>
    <w:p>
      <w:pPr>
        <w:ind w:firstLine="420"/>
        <w:spacing w:line="360" w:lineRule="auto"/>
        <w:rPr>
          <w:rFonts w:hint="eastAsia" w:ascii="宋体" w:hAnsi="宋体" w:cs="宋体"/>
          <w:szCs w:val="21"/>
        </w:rPr>
      </w:pPr>
      <w:r>
        <w:rPr>
          <w:rFonts w:hint="eastAsia" w:ascii="宋体" w:hAnsi="宋体" w:cs="宋体"/>
          <w:szCs w:val="21"/>
        </w:rPr>
        <w:t xml:space="preserve">★12、变压器要求全铜材质，各项均应满足苏州供电公司验收要求。</w:t>
      </w:r>
      <w:r/>
    </w:p>
    <w:p>
      <w:pPr>
        <w:ind w:firstLine="420"/>
        <w:spacing w:line="360" w:lineRule="auto"/>
        <w:rPr>
          <w:rFonts w:hint="eastAsia" w:ascii="宋体" w:hAnsi="宋体" w:cs="宋体"/>
          <w:b/>
          <w:bCs/>
          <w:szCs w:val="21"/>
        </w:rPr>
      </w:pPr>
      <w:r>
        <w:rPr>
          <w:rFonts w:hint="eastAsia" w:ascii="宋体" w:hAnsi="宋体" w:cs="宋体"/>
          <w:b/>
          <w:bCs/>
          <w:szCs w:val="21"/>
        </w:rPr>
        <w:t xml:space="preserve">5.5发电机组</w:t>
      </w:r>
      <w:r/>
    </w:p>
    <w:p>
      <w:pPr>
        <w:ind w:firstLine="420"/>
        <w:spacing w:line="360" w:lineRule="auto"/>
        <w:rPr>
          <w:rFonts w:hint="eastAsia" w:ascii="宋体" w:hAnsi="宋体" w:cs="宋体"/>
          <w:szCs w:val="21"/>
        </w:rPr>
      </w:pPr>
      <w:r>
        <w:rPr>
          <w:rFonts w:hint="eastAsia" w:ascii="宋体" w:hAnsi="宋体" w:cs="宋体"/>
          <w:szCs w:val="21"/>
        </w:rPr>
        <w:t xml:space="preserve">5.5.1柴油发电机组1台</w:t>
      </w:r>
      <w:r>
        <w:rPr>
          <w:rFonts w:hint="eastAsia" w:ascii="宋体" w:hAnsi="宋体" w:cs="宋体"/>
          <w:szCs w:val="21"/>
          <w:lang w:eastAsia="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5.1.1.1机组备用功率输出功率</w:t>
      </w:r>
      <w:r>
        <w:rPr>
          <w:rFonts w:hint="eastAsia" w:ascii="宋体" w:hAnsi="宋体" w:cs="宋体"/>
          <w:szCs w:val="21"/>
          <w:lang w:eastAsia="zh-CN"/>
        </w:rPr>
        <w:t xml:space="preserve">（</w:t>
      </w:r>
      <w:r>
        <w:rPr>
          <w:rFonts w:hint="eastAsia" w:ascii="宋体" w:hAnsi="宋体" w:cs="宋体"/>
          <w:szCs w:val="21"/>
        </w:rPr>
        <w:t xml:space="preserve">LTP</w:t>
      </w:r>
      <w:r>
        <w:rPr>
          <w:rFonts w:hint="eastAsia" w:ascii="宋体" w:hAnsi="宋体" w:cs="宋体"/>
          <w:szCs w:val="21"/>
          <w:lang w:eastAsia="zh-CN"/>
        </w:rPr>
        <w:t xml:space="preserve">）</w:t>
      </w:r>
      <w:r>
        <w:rPr>
          <w:rFonts w:hint="eastAsia" w:ascii="宋体" w:hAnsi="宋体" w:cs="宋体"/>
          <w:szCs w:val="21"/>
        </w:rPr>
        <w:t xml:space="preserve">：1100kW，机组额定输出功率（PRP）：≥1000kW（400V）；</w:t>
      </w:r>
      <w:r/>
    </w:p>
    <w:p>
      <w:pPr>
        <w:ind w:firstLine="420"/>
        <w:spacing w:line="360" w:lineRule="auto"/>
        <w:rPr>
          <w:rFonts w:hint="eastAsia" w:ascii="宋体" w:hAnsi="宋体" w:cs="宋体"/>
          <w:szCs w:val="21"/>
        </w:rPr>
      </w:pPr>
      <w:r>
        <w:rPr>
          <w:rFonts w:hint="eastAsia" w:ascii="宋体" w:hAnsi="宋体" w:cs="宋体"/>
          <w:szCs w:val="21"/>
        </w:rPr>
        <w:t xml:space="preserve">5.1.1.2采用标准及规范： 符合国内最新相关技术和规范版本。各标准如有差异时，以较高标准执行。</w:t>
      </w:r>
      <w:r/>
    </w:p>
    <w:p>
      <w:pPr>
        <w:ind w:firstLine="420"/>
        <w:spacing w:line="360" w:lineRule="auto"/>
        <w:rPr>
          <w:rFonts w:hint="eastAsia" w:ascii="宋体" w:hAnsi="宋体" w:cs="宋体"/>
          <w:szCs w:val="21"/>
        </w:rPr>
      </w:pPr>
      <w:r>
        <w:rPr>
          <w:rFonts w:hint="eastAsia" w:ascii="宋体" w:hAnsi="宋体" w:cs="宋体"/>
          <w:szCs w:val="21"/>
        </w:rPr>
        <w:t xml:space="preserve">5.1.1.3★本次采购柴油发电机组设备，发动机、发电机、控制器为同一品牌产品。</w:t>
      </w:r>
      <w:r/>
    </w:p>
    <w:p>
      <w:pPr>
        <w:ind w:firstLine="420"/>
        <w:spacing w:line="360" w:lineRule="auto"/>
        <w:rPr>
          <w:rFonts w:hint="eastAsia" w:ascii="宋体" w:hAnsi="宋体" w:cs="宋体"/>
          <w:szCs w:val="21"/>
        </w:rPr>
      </w:pPr>
      <w:r>
        <w:rPr>
          <w:rFonts w:hint="eastAsia" w:ascii="宋体" w:hAnsi="宋体" w:cs="宋体"/>
          <w:szCs w:val="21"/>
        </w:rPr>
        <w:t xml:space="preserve">5.1.1.4使用环境条件 ：</w:t>
      </w:r>
      <w:r/>
    </w:p>
    <w:p>
      <w:pPr>
        <w:ind w:firstLine="420"/>
        <w:spacing w:line="360" w:lineRule="auto"/>
        <w:rPr>
          <w:rFonts w:hint="eastAsia" w:ascii="宋体" w:hAnsi="宋体" w:cs="宋体"/>
          <w:szCs w:val="21"/>
        </w:rPr>
      </w:pPr>
      <w:r>
        <w:rPr>
          <w:rFonts w:hint="eastAsia" w:ascii="宋体" w:hAnsi="宋体" w:cs="宋体"/>
          <w:szCs w:val="21"/>
        </w:rPr>
        <w:t xml:space="preserve">（1）环境温度 ：-30℃≤T≤40℃；</w:t>
      </w:r>
      <w:r/>
    </w:p>
    <w:p>
      <w:pPr>
        <w:ind w:firstLine="420"/>
        <w:spacing w:line="360" w:lineRule="auto"/>
        <w:rPr>
          <w:rFonts w:hint="eastAsia" w:ascii="宋体" w:hAnsi="宋体" w:cs="宋体"/>
          <w:szCs w:val="21"/>
        </w:rPr>
      </w:pPr>
      <w:r>
        <w:rPr>
          <w:rFonts w:hint="eastAsia" w:ascii="宋体" w:hAnsi="宋体" w:cs="宋体"/>
          <w:szCs w:val="21"/>
        </w:rPr>
        <w:t xml:space="preserve">（2）相对湿度 ：≤85%；</w:t>
      </w:r>
      <w:r/>
    </w:p>
    <w:p>
      <w:pPr>
        <w:ind w:firstLine="420"/>
        <w:spacing w:line="360" w:lineRule="auto"/>
        <w:rPr>
          <w:rFonts w:hint="eastAsia" w:ascii="宋体" w:hAnsi="宋体" w:cs="宋体"/>
          <w:szCs w:val="21"/>
        </w:rPr>
      </w:pPr>
      <w:r>
        <w:rPr>
          <w:rFonts w:hint="eastAsia" w:ascii="宋体" w:hAnsi="宋体" w:cs="宋体"/>
          <w:szCs w:val="21"/>
        </w:rPr>
        <w:t xml:space="preserve">（3）机组使用 ：0#至-35#轻柴油为燃料。</w:t>
      </w:r>
      <w:r/>
    </w:p>
    <w:p>
      <w:pPr>
        <w:ind w:firstLine="420"/>
        <w:spacing w:line="360" w:lineRule="auto"/>
        <w:rPr>
          <w:rFonts w:hint="eastAsia" w:ascii="宋体" w:hAnsi="宋体" w:cs="宋体"/>
          <w:szCs w:val="21"/>
        </w:rPr>
      </w:pPr>
      <w:r>
        <w:rPr>
          <w:rFonts w:hint="eastAsia" w:ascii="宋体" w:hAnsi="宋体" w:cs="宋体"/>
          <w:szCs w:val="21"/>
        </w:rPr>
        <w:t xml:space="preserve">5.5.2部分的主要技术参数</w:t>
      </w:r>
      <w:r/>
    </w:p>
    <w:p>
      <w:pPr>
        <w:ind w:firstLine="420"/>
        <w:spacing w:line="360" w:lineRule="auto"/>
        <w:rPr>
          <w:rFonts w:hint="eastAsia" w:ascii="宋体" w:hAnsi="宋体" w:cs="宋体"/>
          <w:szCs w:val="21"/>
        </w:rPr>
      </w:pPr>
      <w:r>
        <w:rPr>
          <w:rFonts w:hint="eastAsia" w:ascii="宋体" w:hAnsi="宋体" w:cs="宋体"/>
          <w:szCs w:val="21"/>
        </w:rPr>
        <w:t xml:space="preserve">5.5.2.1发动机技术要求：</w:t>
      </w:r>
      <w:r/>
    </w:p>
    <w:p>
      <w:pPr>
        <w:ind w:firstLine="420"/>
        <w:spacing w:line="360" w:lineRule="auto"/>
        <w:rPr>
          <w:rFonts w:hint="eastAsia" w:ascii="宋体" w:hAnsi="宋体" w:cs="宋体"/>
          <w:szCs w:val="21"/>
        </w:rPr>
      </w:pPr>
      <w:r>
        <w:rPr>
          <w:rFonts w:hint="eastAsia" w:ascii="宋体" w:hAnsi="宋体" w:cs="宋体"/>
          <w:szCs w:val="21"/>
        </w:rPr>
        <w:t xml:space="preserve">（1）发动机备用功率（LTP）：≥1225kW；发动机常用功率（PRP）：≥1110kW</w:t>
      </w:r>
      <w:r/>
    </w:p>
    <w:p>
      <w:pPr>
        <w:ind w:firstLine="420"/>
        <w:spacing w:line="360" w:lineRule="auto"/>
        <w:rPr>
          <w:rFonts w:hint="eastAsia" w:ascii="宋体" w:hAnsi="宋体" w:cs="宋体"/>
          <w:szCs w:val="21"/>
        </w:rPr>
      </w:pPr>
      <w:r>
        <w:rPr>
          <w:rFonts w:hint="eastAsia" w:ascii="宋体" w:hAnsi="宋体" w:cs="宋体"/>
          <w:szCs w:val="21"/>
        </w:rPr>
        <w:t xml:space="preserve">（2）进气系统：涡轮增压，空空中冷或水空中冷</w:t>
      </w:r>
      <w:r/>
    </w:p>
    <w:p>
      <w:pPr>
        <w:ind w:firstLine="420"/>
        <w:spacing w:line="360" w:lineRule="auto"/>
        <w:rPr>
          <w:rFonts w:hint="eastAsia" w:ascii="宋体" w:hAnsi="宋体" w:cs="宋体"/>
          <w:szCs w:val="21"/>
        </w:rPr>
      </w:pPr>
      <w:r>
        <w:rPr>
          <w:rFonts w:hint="eastAsia" w:ascii="宋体" w:hAnsi="宋体" w:cs="宋体"/>
          <w:szCs w:val="21"/>
        </w:rPr>
        <w:t xml:space="preserve">（3）气缸排列：V型，≥12缸；不接受直列气缸排列替代产品</w:t>
      </w:r>
      <w:r/>
    </w:p>
    <w:p>
      <w:pPr>
        <w:ind w:firstLine="420"/>
        <w:spacing w:line="360" w:lineRule="auto"/>
        <w:rPr>
          <w:rFonts w:hint="eastAsia" w:ascii="宋体" w:hAnsi="宋体" w:cs="宋体"/>
          <w:szCs w:val="21"/>
        </w:rPr>
      </w:pPr>
      <w:r>
        <w:rPr>
          <w:rFonts w:hint="eastAsia" w:ascii="宋体" w:hAnsi="宋体" w:cs="宋体"/>
          <w:szCs w:val="21"/>
        </w:rPr>
        <w:t xml:space="preserve">（4）排量：≥33L；</w:t>
      </w:r>
      <w:r/>
    </w:p>
    <w:p>
      <w:pPr>
        <w:ind w:firstLine="420"/>
        <w:spacing w:line="360" w:lineRule="auto"/>
        <w:rPr>
          <w:rFonts w:hint="eastAsia" w:ascii="宋体" w:hAnsi="宋体" w:cs="宋体"/>
          <w:szCs w:val="21"/>
        </w:rPr>
      </w:pPr>
      <w:r>
        <w:rPr>
          <w:rFonts w:hint="eastAsia" w:ascii="宋体" w:hAnsi="宋体" w:cs="宋体"/>
          <w:szCs w:val="21"/>
        </w:rPr>
        <w:t xml:space="preserve">（5）燃油喷射方式：电控或高压共轨电喷；</w:t>
      </w:r>
      <w:r/>
    </w:p>
    <w:p>
      <w:pPr>
        <w:ind w:firstLine="420"/>
        <w:spacing w:line="360" w:lineRule="auto"/>
        <w:rPr>
          <w:rFonts w:hint="eastAsia" w:ascii="宋体" w:hAnsi="宋体" w:cs="宋体"/>
          <w:szCs w:val="21"/>
        </w:rPr>
      </w:pPr>
      <w:r>
        <w:rPr>
          <w:rFonts w:hint="eastAsia" w:ascii="宋体" w:hAnsi="宋体" w:cs="宋体"/>
          <w:szCs w:val="21"/>
        </w:rPr>
        <w:t xml:space="preserve">（6）散热水箱：配备纯铜≥40℃散热器，满足本次采购机房散热需求；</w:t>
      </w:r>
      <w:r/>
    </w:p>
    <w:p>
      <w:pPr>
        <w:ind w:firstLine="420"/>
        <w:spacing w:line="360" w:lineRule="auto"/>
        <w:rPr>
          <w:rFonts w:hint="eastAsia" w:ascii="宋体" w:hAnsi="宋体" w:cs="宋体"/>
          <w:szCs w:val="21"/>
        </w:rPr>
      </w:pPr>
      <w:r>
        <w:rPr>
          <w:rFonts w:hint="eastAsia" w:ascii="宋体" w:hAnsi="宋体" w:cs="宋体"/>
          <w:szCs w:val="21"/>
        </w:rPr>
        <w:t xml:space="preserve">（7）燃油消耗率：100%常用功率 （g/kW.h）≤221g</w:t>
      </w:r>
      <w:r/>
    </w:p>
    <w:p>
      <w:pPr>
        <w:ind w:firstLine="420"/>
        <w:spacing w:line="360" w:lineRule="auto"/>
        <w:rPr>
          <w:rFonts w:hint="eastAsia" w:ascii="宋体" w:hAnsi="宋体" w:cs="宋体"/>
          <w:szCs w:val="21"/>
        </w:rPr>
      </w:pPr>
      <w:r>
        <w:rPr>
          <w:rFonts w:hint="eastAsia" w:ascii="宋体" w:hAnsi="宋体" w:cs="宋体"/>
          <w:szCs w:val="21"/>
        </w:rPr>
        <w:t xml:space="preserve">（8）★采用电控高压共轨技术，排放达到国Ⅲ排放标准</w:t>
      </w:r>
      <w:r>
        <w:rPr>
          <w:rFonts w:hint="eastAsia" w:ascii="宋体" w:hAnsi="宋体" w:cs="宋体"/>
          <w:szCs w:val="21"/>
          <w:lang w:eastAsia="zh-CN"/>
        </w:rPr>
        <w:t xml:space="preserve">，</w:t>
      </w:r>
      <w:r>
        <w:rPr>
          <w:rFonts w:hint="eastAsia" w:ascii="宋体" w:hAnsi="宋体" w:cs="宋体"/>
          <w:szCs w:val="21"/>
        </w:rPr>
        <w:t xml:space="preserve">以提供有效期内国家权威部门出具的检测报告为准。</w:t>
      </w:r>
      <w:r/>
    </w:p>
    <w:p>
      <w:pPr>
        <w:ind w:firstLine="420"/>
        <w:spacing w:line="360" w:lineRule="auto"/>
        <w:rPr>
          <w:rFonts w:hint="eastAsia" w:ascii="宋体" w:hAnsi="宋体" w:cs="宋体"/>
          <w:szCs w:val="21"/>
        </w:rPr>
      </w:pPr>
      <w:r>
        <w:rPr>
          <w:rFonts w:hint="eastAsia" w:ascii="宋体" w:hAnsi="宋体" w:cs="宋体"/>
          <w:szCs w:val="21"/>
        </w:rPr>
        <w:t xml:space="preserve">5.5.2.2发电机技术要求：</w:t>
      </w:r>
      <w:r/>
    </w:p>
    <w:p>
      <w:pPr>
        <w:ind w:firstLine="420"/>
        <w:spacing w:line="360" w:lineRule="auto"/>
        <w:rPr>
          <w:rFonts w:hint="eastAsia" w:ascii="宋体" w:hAnsi="宋体" w:cs="宋体"/>
          <w:szCs w:val="21"/>
        </w:rPr>
      </w:pPr>
      <w:r>
        <w:rPr>
          <w:rFonts w:hint="eastAsia" w:ascii="宋体" w:hAnsi="宋体" w:cs="宋体"/>
          <w:szCs w:val="21"/>
        </w:rPr>
        <w:t xml:space="preserve">（1）额定电压：400V；</w:t>
      </w:r>
      <w:r/>
    </w:p>
    <w:p>
      <w:pPr>
        <w:ind w:firstLine="420"/>
        <w:spacing w:line="360" w:lineRule="auto"/>
        <w:rPr>
          <w:rFonts w:hint="eastAsia" w:ascii="宋体" w:hAnsi="宋体" w:cs="宋体"/>
          <w:szCs w:val="21"/>
        </w:rPr>
      </w:pPr>
      <w:r>
        <w:rPr>
          <w:rFonts w:hint="eastAsia" w:ascii="宋体" w:hAnsi="宋体" w:cs="宋体"/>
          <w:szCs w:val="21"/>
        </w:rPr>
        <w:t xml:space="preserve">（2）防护等级：IP23；</w:t>
      </w:r>
      <w:r/>
    </w:p>
    <w:p>
      <w:pPr>
        <w:ind w:firstLine="420"/>
        <w:spacing w:line="360" w:lineRule="auto"/>
        <w:rPr>
          <w:rFonts w:hint="eastAsia" w:ascii="宋体" w:hAnsi="宋体" w:cs="宋体"/>
          <w:szCs w:val="21"/>
        </w:rPr>
      </w:pPr>
      <w:r>
        <w:rPr>
          <w:rFonts w:hint="eastAsia" w:ascii="宋体" w:hAnsi="宋体" w:cs="宋体"/>
          <w:szCs w:val="21"/>
        </w:rPr>
        <w:t xml:space="preserve">（3）励磁方式：无刷自励</w:t>
      </w:r>
      <w:r/>
    </w:p>
    <w:p>
      <w:pPr>
        <w:ind w:firstLine="420"/>
        <w:spacing w:line="360" w:lineRule="auto"/>
        <w:rPr>
          <w:rFonts w:hint="eastAsia" w:ascii="宋体" w:hAnsi="宋体" w:cs="宋体"/>
          <w:szCs w:val="21"/>
        </w:rPr>
      </w:pPr>
      <w:r>
        <w:rPr>
          <w:rFonts w:hint="eastAsia" w:ascii="宋体" w:hAnsi="宋体" w:cs="宋体"/>
          <w:szCs w:val="21"/>
        </w:rPr>
        <w:t xml:space="preserve">（4）电机效率：≥94%；</w:t>
      </w:r>
      <w:r/>
    </w:p>
    <w:p>
      <w:pPr>
        <w:ind w:firstLine="420"/>
        <w:spacing w:line="360" w:lineRule="auto"/>
        <w:rPr>
          <w:rFonts w:hint="eastAsia" w:ascii="宋体" w:hAnsi="宋体" w:cs="宋体"/>
          <w:szCs w:val="21"/>
        </w:rPr>
      </w:pPr>
      <w:r>
        <w:rPr>
          <w:rFonts w:hint="eastAsia" w:ascii="宋体" w:hAnsi="宋体" w:cs="宋体"/>
          <w:szCs w:val="21"/>
        </w:rPr>
        <w:t xml:space="preserve">（5）发电机容量：≥1250kVA</w:t>
      </w:r>
      <w:r/>
    </w:p>
    <w:p>
      <w:pPr>
        <w:ind w:firstLine="420"/>
        <w:spacing w:line="360" w:lineRule="auto"/>
        <w:rPr>
          <w:rFonts w:hint="eastAsia" w:ascii="宋体" w:hAnsi="宋体" w:cs="宋体"/>
          <w:szCs w:val="21"/>
        </w:rPr>
      </w:pPr>
      <w:r>
        <w:rPr>
          <w:rFonts w:hint="eastAsia" w:ascii="宋体" w:hAnsi="宋体" w:cs="宋体"/>
          <w:szCs w:val="21"/>
        </w:rPr>
        <w:t xml:space="preserve">5.5.2.3</w:t>
      </w:r>
      <w:r>
        <w:rPr>
          <w:rFonts w:hint="eastAsia" w:ascii="宋体" w:hAnsi="宋体" w:cs="宋体"/>
          <w:szCs w:val="21"/>
          <w:lang w:eastAsia="zh-CN"/>
        </w:rPr>
        <w:t xml:space="preserve">控制系统</w:t>
      </w:r>
      <w:r>
        <w:rPr>
          <w:rFonts w:hint="eastAsia" w:ascii="宋体" w:hAnsi="宋体" w:cs="宋体"/>
          <w:szCs w:val="21"/>
        </w:rPr>
        <w:t xml:space="preserve">技术要求：</w:t>
      </w:r>
      <w:r/>
    </w:p>
    <w:p>
      <w:pPr>
        <w:ind w:firstLine="420"/>
        <w:spacing w:line="360" w:lineRule="auto"/>
        <w:rPr>
          <w:rFonts w:hint="eastAsia" w:ascii="宋体" w:hAnsi="宋体" w:cs="宋体"/>
          <w:szCs w:val="21"/>
        </w:rPr>
      </w:pPr>
      <w:r>
        <w:rPr>
          <w:rFonts w:hint="eastAsia" w:ascii="宋体" w:hAnsi="宋体" w:cs="宋体"/>
          <w:szCs w:val="21"/>
        </w:rPr>
        <w:t xml:space="preserve">（1）控制器具备自启动，编辑功能，可扩展信息输入，Rs485或Rs232接口。具备实现远程控制功能。以微处理器为基础的集成智能控制模块，带液晶数字显示屏，控制屏</w:t>
      </w:r>
      <w:r>
        <w:rPr>
          <w:rFonts w:hint="eastAsia" w:ascii="宋体" w:hAnsi="宋体" w:cs="宋体"/>
          <w:szCs w:val="21"/>
          <w:lang w:eastAsia="zh-CN"/>
        </w:rPr>
        <w:t xml:space="preserve">应</w:t>
      </w:r>
      <w:r>
        <w:rPr>
          <w:rFonts w:hint="eastAsia" w:ascii="宋体" w:hAnsi="宋体" w:cs="宋体"/>
          <w:szCs w:val="21"/>
        </w:rPr>
        <w:t xml:space="preserve">能承受机械，电气，震动，电和热应力及在正常运行情况下可能遭受的湿度影响，且须具有防电磁波</w:t>
      </w:r>
      <w:r>
        <w:rPr>
          <w:rFonts w:hint="eastAsia" w:ascii="宋体" w:hAnsi="宋体" w:cs="宋体"/>
          <w:szCs w:val="21"/>
          <w:lang w:eastAsia="zh-CN"/>
        </w:rPr>
        <w:t xml:space="preserve">干扰</w:t>
      </w:r>
      <w:r>
        <w:rPr>
          <w:rFonts w:hint="eastAsia" w:ascii="宋体" w:hAnsi="宋体" w:cs="宋体"/>
          <w:szCs w:val="21"/>
        </w:rPr>
        <w:t xml:space="preserve">、具有故障储存、实时报警和系统自诊断功能。</w:t>
      </w:r>
      <w:r/>
    </w:p>
    <w:p>
      <w:pPr>
        <w:ind w:firstLine="420"/>
        <w:spacing w:line="360" w:lineRule="auto"/>
        <w:rPr>
          <w:rFonts w:hint="eastAsia" w:ascii="宋体" w:hAnsi="宋体" w:cs="宋体"/>
          <w:szCs w:val="21"/>
        </w:rPr>
      </w:pPr>
      <w:r>
        <w:rPr>
          <w:rFonts w:hint="eastAsia" w:ascii="宋体" w:hAnsi="宋体" w:cs="宋体"/>
          <w:szCs w:val="21"/>
        </w:rPr>
        <w:t xml:space="preserve">（2）发电机组至并机柜之间的通信电缆由供货方提供；</w:t>
      </w:r>
      <w:r/>
    </w:p>
    <w:p>
      <w:pPr>
        <w:ind w:firstLine="420"/>
        <w:spacing w:line="360" w:lineRule="auto"/>
        <w:rPr>
          <w:rFonts w:hint="eastAsia" w:ascii="宋体" w:hAnsi="宋体" w:cs="宋体"/>
          <w:szCs w:val="21"/>
        </w:rPr>
      </w:pPr>
      <w:r>
        <w:rPr>
          <w:rFonts w:hint="eastAsia" w:ascii="宋体" w:hAnsi="宋体" w:cs="宋体"/>
          <w:szCs w:val="21"/>
        </w:rPr>
        <w:t xml:space="preserve">（3）发电机配套输出电柜不在此范围内；</w:t>
      </w:r>
      <w:r/>
    </w:p>
    <w:p>
      <w:pPr>
        <w:ind w:firstLine="420"/>
        <w:spacing w:line="360" w:lineRule="auto"/>
        <w:rPr>
          <w:rFonts w:hint="eastAsia" w:ascii="宋体" w:hAnsi="宋体" w:cs="宋体"/>
          <w:szCs w:val="21"/>
        </w:rPr>
      </w:pPr>
      <w:r>
        <w:rPr>
          <w:rFonts w:hint="eastAsia" w:ascii="宋体" w:hAnsi="宋体" w:cs="宋体"/>
          <w:szCs w:val="21"/>
        </w:rPr>
        <w:t xml:space="preserve">5.5.2.4：应配备不少于4块免维护蓄电池组，电池容量≥150AH，并配置蓄电池浮充电器。</w:t>
      </w:r>
      <w:r/>
    </w:p>
    <w:p>
      <w:pPr>
        <w:ind w:firstLine="420"/>
        <w:spacing w:line="360" w:lineRule="auto"/>
        <w:rPr>
          <w:rFonts w:hint="eastAsia" w:ascii="宋体" w:hAnsi="宋体" w:cs="宋体"/>
          <w:szCs w:val="21"/>
        </w:rPr>
      </w:pPr>
      <w:r>
        <w:rPr>
          <w:rFonts w:hint="eastAsia" w:ascii="宋体" w:hAnsi="宋体" w:cs="宋体"/>
          <w:szCs w:val="21"/>
        </w:rPr>
        <w:t xml:space="preserve">5.5.2.5配置水套加热器：≥6KW/AC380V强制循环自带循环水泵。</w:t>
      </w:r>
      <w:r/>
    </w:p>
    <w:p>
      <w:pPr>
        <w:ind w:firstLine="420"/>
        <w:spacing w:line="360" w:lineRule="auto"/>
        <w:rPr>
          <w:rFonts w:hint="eastAsia" w:ascii="宋体" w:hAnsi="宋体" w:cs="宋体"/>
          <w:szCs w:val="21"/>
        </w:rPr>
      </w:pPr>
      <w:r>
        <w:rPr>
          <w:rFonts w:hint="eastAsia" w:ascii="宋体" w:hAnsi="宋体" w:cs="宋体"/>
          <w:szCs w:val="21"/>
        </w:rPr>
        <w:t xml:space="preserve">5.5.2.6排烟系统</w:t>
      </w:r>
      <w:r/>
    </w:p>
    <w:p>
      <w:pPr>
        <w:ind w:firstLine="420"/>
        <w:spacing w:line="360" w:lineRule="auto"/>
        <w:rPr>
          <w:rFonts w:hint="eastAsia" w:ascii="宋体" w:hAnsi="宋体" w:cs="宋体"/>
          <w:szCs w:val="21"/>
        </w:rPr>
      </w:pPr>
      <w:r>
        <w:rPr>
          <w:rFonts w:hint="eastAsia" w:ascii="宋体" w:hAnsi="宋体" w:cs="宋体"/>
          <w:szCs w:val="21"/>
        </w:rPr>
        <w:t xml:space="preserve">（1）消音器：机组排气系统采用高效阻尼式消声器结构，降低运行中产生的噪音；</w:t>
      </w:r>
      <w:r/>
    </w:p>
    <w:p>
      <w:pPr>
        <w:ind w:firstLine="420"/>
        <w:spacing w:line="360" w:lineRule="auto"/>
        <w:rPr>
          <w:rFonts w:hint="eastAsia" w:ascii="宋体" w:hAnsi="宋体" w:cs="宋体"/>
          <w:szCs w:val="21"/>
        </w:rPr>
      </w:pPr>
      <w:r>
        <w:rPr>
          <w:rFonts w:hint="eastAsia" w:ascii="宋体" w:hAnsi="宋体" w:cs="宋体"/>
          <w:szCs w:val="21"/>
        </w:rPr>
        <w:t xml:space="preserve">（2）排烟管：通过柔性减震垫套吊装。</w:t>
      </w:r>
      <w:r/>
    </w:p>
    <w:p>
      <w:pPr>
        <w:ind w:firstLine="420"/>
        <w:spacing w:line="360" w:lineRule="auto"/>
        <w:rPr>
          <w:rFonts w:hint="eastAsia" w:ascii="宋体" w:hAnsi="宋体" w:cs="宋体"/>
          <w:szCs w:val="21"/>
        </w:rPr>
      </w:pPr>
      <w:r>
        <w:rPr>
          <w:rFonts w:hint="eastAsia" w:ascii="宋体" w:hAnsi="宋体" w:cs="宋体"/>
          <w:szCs w:val="21"/>
        </w:rPr>
        <w:t xml:space="preserve">5.5.2.7供油系统：</w:t>
      </w:r>
      <w:r/>
    </w:p>
    <w:p>
      <w:pPr>
        <w:ind w:firstLine="420"/>
        <w:spacing w:line="360" w:lineRule="auto"/>
        <w:rPr>
          <w:rFonts w:hint="eastAsia" w:ascii="宋体" w:hAnsi="宋体" w:cs="宋体"/>
          <w:szCs w:val="21"/>
        </w:rPr>
      </w:pPr>
      <w:r>
        <w:rPr>
          <w:rFonts w:hint="eastAsia" w:ascii="宋体" w:hAnsi="宋体" w:cs="宋体"/>
          <w:szCs w:val="21"/>
        </w:rPr>
        <w:t xml:space="preserve">（1）储油箱：独立1000L，油箱厚度≥2.5mm，带油箱支架及接油盘。</w:t>
      </w:r>
      <w:r/>
    </w:p>
    <w:p>
      <w:pPr>
        <w:ind w:firstLine="420"/>
        <w:spacing w:line="360" w:lineRule="auto"/>
        <w:rPr>
          <w:rFonts w:hint="eastAsia" w:ascii="宋体" w:hAnsi="宋体" w:cs="宋体"/>
          <w:szCs w:val="21"/>
        </w:rPr>
      </w:pPr>
      <w:r>
        <w:rPr>
          <w:rFonts w:hint="eastAsia" w:ascii="宋体" w:hAnsi="宋体" w:cs="宋体"/>
          <w:szCs w:val="21"/>
        </w:rPr>
        <w:t xml:space="preserve">（2）油路：机组进回油路选用DN25无缝焊管。</w:t>
      </w:r>
      <w:r/>
    </w:p>
    <w:p>
      <w:pPr>
        <w:ind w:firstLine="420"/>
        <w:spacing w:line="360" w:lineRule="auto"/>
        <w:rPr>
          <w:rFonts w:hint="eastAsia" w:ascii="宋体" w:hAnsi="宋体" w:cs="宋体"/>
          <w:szCs w:val="21"/>
        </w:rPr>
      </w:pPr>
      <w:r>
        <w:rPr>
          <w:rFonts w:hint="eastAsia" w:ascii="宋体" w:hAnsi="宋体" w:cs="宋体"/>
          <w:szCs w:val="21"/>
        </w:rPr>
        <w:t xml:space="preserve">四、采购设备清单：</w:t>
      </w:r>
      <w:r/>
    </w:p>
    <w:p>
      <w:pPr>
        <w:ind w:firstLine="420"/>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）相城人民医院（增容）10kV变电所</w:t>
      </w:r>
      <w:r/>
    </w:p>
    <w:tbl>
      <w:tblPr>
        <w:tblStyle w:val="761"/>
        <w:tblpPr w:horzAnchor="text" w:tblpXSpec="center" w:vertAnchor="text" w:tblpY="1" w:leftFromText="180" w:topFromText="0" w:rightFromText="180" w:bottomFromText="0"/>
        <w:tblW w:w="89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3"/>
        <w:gridCol w:w="1674"/>
        <w:gridCol w:w="5048"/>
        <w:gridCol w:w="816"/>
        <w:gridCol w:w="854"/>
      </w:tblGrid>
      <w:tr>
        <w:trPr>
          <w:trHeight w:val="312"/>
          <w:tblHeader/>
        </w:trPr>
        <w:tc>
          <w:tcPr>
            <w:shd w:val="clear" w:color="auto" w:fill="auto"/>
            <w:tcBorders>
              <w:top w:val="single" w:color="000000" w:sz="8" w:space="0"/>
              <w:left w:val="single" w:color="000000" w:sz="8" w:space="0"/>
              <w:bottom w:val="single" w:color="000000" w:sz="4" w:space="0"/>
              <w:right w:val="single" w:color="000000" w:sz="4" w:space="0"/>
            </w:tcBorders>
            <w:tcW w:w="543" w:type="dxa"/>
            <w:vAlign w:val="center"/>
            <w:vMerge w:val="restart"/>
            <w:textDirection w:val="lrTb"/>
            <w:noWrap w:val="false"/>
          </w:tcPr>
          <w:p>
            <w:pPr>
              <w:ind w:left="0" w:right="0" w:firstLine="0"/>
              <w:jc w:val="center"/>
              <w:keepLines w:val="0"/>
              <w:keepNex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674" w:type="dxa"/>
            <w:vAlign w:val="center"/>
            <w:vMerge w:val="restart"/>
            <w:textDirection w:val="lrTb"/>
            <w:noWrap w:val="false"/>
          </w:tcPr>
          <w:p>
            <w:pPr>
              <w:ind w:left="0" w:right="0" w:firstLine="0"/>
              <w:jc w:val="center"/>
              <w:keepLines w:val="0"/>
              <w:keepNex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5048" w:type="dxa"/>
            <w:vAlign w:val="center"/>
            <w:vMerge w:val="restart"/>
            <w:textDirection w:val="lrTb"/>
            <w:noWrap w:val="false"/>
          </w:tcPr>
          <w:p>
            <w:pPr>
              <w:ind w:left="0" w:right="0" w:firstLine="0"/>
              <w:jc w:val="center"/>
              <w:keepLines w:val="0"/>
              <w:keepNex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816" w:type="dxa"/>
            <w:vAlign w:val="center"/>
            <w:vMerge w:val="restart"/>
            <w:textDirection w:val="lrTb"/>
            <w:noWrap w:val="false"/>
          </w:tcPr>
          <w:p>
            <w:pPr>
              <w:ind w:left="0" w:right="0" w:firstLine="0"/>
              <w:jc w:val="center"/>
              <w:keepLines w:val="0"/>
              <w:keepNex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854" w:type="dxa"/>
            <w:vAlign w:val="center"/>
            <w:vMerge w:val="restart"/>
            <w:textDirection w:val="lrTb"/>
            <w:noWrap w:val="false"/>
          </w:tcPr>
          <w:p>
            <w:pPr>
              <w:ind w:left="0" w:right="0" w:firstLine="0"/>
              <w:jc w:val="center"/>
              <w:keepLines w:val="0"/>
              <w:keepNext/>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工程量</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新建总变电所</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1、名称：高压进线柜1AH1 2AH1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2、规格：10kV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3、尺寸：800*1500*2300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1、名称：高压计量柜1AH2 2AH2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2、规格：10kV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3、尺寸：800*1500*2300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1、名称：高压PT柜1AH3 2AH3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2、规格：10kV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3、尺寸：800*1500*2300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1、名称：高压出线柜1AH4-7  2AH4-7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2、规格：10kV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3、尺寸：800*1500*2300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直流馈电屏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1、名称：直流屏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2、规格：PZW(G)15-40/220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继电、信号屏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1、名称：信号挂箱</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安全用器具</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1、名称：高低压绝缘地毯、验电笔、接地线、令克棒、绝缘手套、靴、灭火器、警造牌、运行日志及工作票等安全器具配置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2、规格：符合供电要求</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满足供电公司验收要求</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2、部位：盘柜下</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1、名称：开关送配电系统调试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1、名称：避雷器调试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1、名称：母线系统调试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2、规格：KVV22-750-4*1.5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1、名称：控制电缆端终头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2、规格：KVV22-750-4*1.5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2、规格：KVV22-750-4*2.5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1、名称：控制电缆端终头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2、规格：KVV22-750-4*2.5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2、规格：KVV22-750-7*2.5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1、名称：控制电缆端终头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2、规格：KVV22-750-7*1.5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中央信号装置</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1、规格：信号装置调试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2、类型：变电所</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1、名称：户内接地母线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2、规格：镀锌扁钢-50*6</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2、类别：接地网</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1、名称：变电所动力照明配电箱</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3、规格：JDG25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4、配置形式：砖混结构明配</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2、规格：NH-BV-0.75-2.5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2、规格：NH-BV-0.75-4</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1、名称：矿物电缆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2、规格：BTRZ-0.6/1.0-4*16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3、敷设方式、部位：CT、穿管</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1、名称：单相三孔插座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  16A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1、名称：三相四孔插座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2、规格：500V  25A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1、名称：暗装单控开关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  10A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1、名称：双管荧光灯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2、规格：2*36W带180min应急装置</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轴流通风机</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1、名称：轴流风机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2、规格：FTA-8 380V 0.6KW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3、带220V带时控开关</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1、名称：柜式空调机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2、规格：5匹-4.5kW/380V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1、名称：电缆沟支架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2、材质：热镀锌角钢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3、规格：L50*5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256.52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零星钢构件</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1、构件名称：电缆沟盖板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2、钢材品种、规格：8mm花纹板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 原有1#分变电所</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1、名称：低压动力总柜1AA1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1、名称：低压馈电柜1AA2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1、名称：低压馈电柜1AA3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1、名称：低压动力总柜2AA1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1、名称：低压馈电柜2AA2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1、名称：低压馈电柜2AA3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低压封闭式插接母线槽</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1、名称：低压封闭式母线槽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2、规格：1250A/5P</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始端箱、分线箱</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1、名称：始端箱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2、规格：1250A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原有2#分变电所</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1、名称：原高压柜拆除</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1、名称：环网柜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2、规格：XGN-10kV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1、名称：高压电力电缆（主变电缆）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2、规格：YJV22-8.7/15kV-3*120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1、名称：户内电缆终端头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2、规格：YJV22-8.7/15kV-3*120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新建3#分变电所</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高压成套配电柜</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1、名称：环网柜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2、规格：XGN-10kV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1、名称：干式变压器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2、型号：SCB14-1000/10 能效二级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10±2*2.5%/0.4kV  D,yn11 Uk=4%  IP40  自动温控，风机、闭锁，带保护罩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3、满足图纸设计要求</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1、名称：低压受电柜5AA1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1、名称：低压电容补偿柜5AA2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1、名称：低压电容补偿柜5AA3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1、名称：低压有源滤波柜5AA4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1、名称：低压馈线柜5AA5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1、名称：低压馈线柜5AA6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1、名称：低压馈线柜5AA7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1、名称：低压馈线柜5AA8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1、名称：低压联络柜5AA9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2、规格：800*1000*2200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1、名称：低压受电柜6AA1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1、名称：低压电容补偿柜6AA2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1、名称：低压电容补偿柜6AA3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1、名称：低压有源滤波柜6AA4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1、名称：低压馈线柜6AA5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1、名称：低压馈线柜6AA6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1、名称：低压馈线柜6AA7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1、名称：低压馈线柜6AA8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1、名称：低压馈线柜6AA9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3、详见图纸及规范要求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4、含设备基础10#镀锌槽钢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智慧终端</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一体式综合保护智能终端多功能，配专用互感器，精度不低于0.5级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具有全电量测量显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三相电流，三相电压，功率，功率因数，电能，频率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谐波分量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示、故障记录、报警及显示功能，可通过实现本地设置断路器保护整定值，并完成对断路器的基本保护、附件保护的配置。应具备电流/电压不平衡保护特性、过压/欠压保护特性、相序保护特性、谐波电压/电流检定特性。应具备控制器区域选择性联锁ZSI功能试验。可对配置了辅助触点和分励脱扣器的断路器、交流接触器的回路实现精确保护和告警保护。对配置电动操作机构的断路器、交流接触器的回路实现远程和就地通断控制。具有RS485通信接口</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实现设备联网。</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电力监控系统</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监控主机（含显示器）CPU：I7或以上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内存：16GB DDR4 ECC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硬盘：2T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显卡：1GB独立显卡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网口：双千兆网口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显示器：1920*1080分辨率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操作系统：64位win10：本体及附件安装</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电力监控系统</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后台服务器 CPU：E5或以上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内存：32GB DDR4 ECC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硬盘：4T*3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磁盘阵列卡：raid5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网口：双千兆网口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操作系统：UBUNTU server 18.04以上：本体及附件安装</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电力监控系统</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1、数据采集器硬件设备调试服务：集中调试，试运行；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2、智慧电气监控系统服务器、监控主机安装及调试：集中调试，试运行；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3、智能采集器硬件调试、软件安装调试：集中调试，试运行；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4、智慧电气监控系统软件安装安装调试：集中调试，试运行；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5、智慧电气监控系统数据、图形化等系统构建：集中调试，试运行；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6、操作系统：Ubuntu18.0.4/WindowsSer2012R2安装调试；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7、关系数据库：Mariadb10.1或以上安装调试；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8、内存数据库：mongodb-win32-x86_64v3.4或以上安装调试；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9、消息队列：Redis-x64-3.2或以上安装调试；</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低压封闭式插接母线槽</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1、名称：低压封闭式母线槽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2、规格：2000A/5P</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始端箱、分线箱</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1、名称：始端箱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2、规格：2000A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1、名称：高压电力电缆（主变电缆）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2、规格：YJV22-8.7/15kV-3*95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1、名称：户内电缆终端头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2、规格：YJV22-8.7/15kV-3*95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安全用器具</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1、名称：高低压绝缘地毯、验电笔、接地线、令克棒、绝缘手套、靴、灭火器、警造牌、运行日志及工作票等安全器具配置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2、规格：符合供电要求</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模拟屏</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满足供电公司验收要求</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1、名称：防火封堵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2、部位：盘柜下</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电力变压器系统</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1、名称：干式变压器试验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KV·A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：1000KVA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1、名称：送配电系统调试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电容器</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1、名称：电容器调试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1、名称：母线系统调试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1、名称：高压电缆试验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1、名称：联合接地箱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2、规格：MEB明装</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2、规格：YJV-1KV-240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1、名称：户内干包终端头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2、规格：YJV-1KV-1*240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1、名称：户内接地母线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2、规格：镀锌扁钢-50*6</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2、类别：接地网</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1、名称：接地系统调试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2、类别：接地极接地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1、名称：变电所动力照明配电箱</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3、规格：JDG25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4、配置形式：砖混结构明配</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2、规格：NH-BV-0.75-2.5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2、规格：NH-BV-0.75-4</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1、名称：矿物电缆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2、规格：BTRZ-0.6/1.0-4*16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3、敷设方式、部位：CT、穿管</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1、名称：单相三孔插座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  16A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1、名称：三相四孔插座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2、规格：500V  25A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1、名称：暗装单控开关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2、规格：250V  10A</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1、名称：双管荧光灯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2、规格：2*36W带180min应急装置</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轴流通风机</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1、名称：轴流风机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2、规格：FTA-8 380V 0.6KW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3、带220V带时控开关</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1、名称：柜式空调机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2、规格：5匹-4.5kW/380V</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1、名称：电缆沟支架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2、材质：热镀锌角钢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3、规格：L50*5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219.02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零星钢构件</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1、构件名称：电缆沟盖板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2、钢材品种、规格：8mm花纹板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开关改造</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屉开关改造</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1、名称：1#变电所低压柜1D-6开关改成400A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互感器对应调整</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屉开关改造</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1、名称：2#变电所低压柜2D-7开关改成400A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互感器对应调整</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电缆桥架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1、名称：托盘式电缆桥架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2、规格：600*300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289.5</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2"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外部电缆工程</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left"/>
              <w:keepNex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2、规格：YJY22-8.7/15kV-3*240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1、名称：高压电缆终端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2、规格：YJY22-8.7/15kV-3*240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2、规格：YJY22-8.7/15kV-3*120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1、名称：高压电缆终端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2、规格：YJY22-8.7/15kV-3*120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2、规格：YJY22-8.7/15kV-3*95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1、名称：高压电缆终端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2、规格：YJY22-8.7/15kV-3*95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2、规格：WDZ-B1-YJY--4×120+1×70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3"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1、名称：内干包式电力电缆头制作、安装 干包终端头 1kV以下截面120mm2以下</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bl>
    <w:p>
      <w:pPr>
        <w:ind w:firstLine="420"/>
        <w:spacing w:line="360" w:lineRule="auto"/>
        <w:rPr>
          <w:rFonts w:hint="default" w:ascii="宋体" w:hAnsi="宋体" w:eastAsia="宋体" w:cs="宋体"/>
          <w:b/>
          <w:bCs/>
          <w:szCs w:val="21"/>
          <w:lang w:val="en-US" w:eastAsia="zh-CN"/>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2</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电缆通道</w:t>
      </w:r>
      <w:r/>
    </w:p>
    <w:tbl>
      <w:tblPr>
        <w:tblStyle w:val="761"/>
        <w:tblW w:w="8606"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1"/>
        <w:gridCol w:w="1499"/>
        <w:gridCol w:w="4462"/>
        <w:gridCol w:w="961"/>
        <w:gridCol w:w="1073"/>
      </w:tblGrid>
      <w:tr>
        <w:trPr>
          <w:trHeight w:val="312"/>
          <w:tblHeader/>
        </w:trPr>
        <w:tc>
          <w:tcPr>
            <w:shd w:val="clear" w:color="auto" w:fill="auto"/>
            <w:tcBorders>
              <w:top w:val="single" w:color="000000" w:sz="8" w:space="0"/>
              <w:left w:val="single" w:color="000000" w:sz="8" w:space="0"/>
              <w:bottom w:val="single" w:color="000000" w:sz="4" w:space="0"/>
              <w:right w:val="single" w:color="000000" w:sz="4" w:space="0"/>
            </w:tcBorders>
            <w:tcW w:w="61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9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446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6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107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工程量</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1、部位：电缆通道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2、土壤类别：现场自行踏勘调查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274.74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1、密实度要求：按设计要求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3、填方来源、运距：现场开挖可利用土方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4、部位：电缆通道回填</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147.01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1、废弃料品种：现场多余土方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2、运距：运距30公里</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105.68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1、土方处置及消纳费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105.68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1、名称：6通电缆通道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2、材质及规格：6根内径160CPVC管、壁厚8mm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3、混凝土强度等级：C25砼垫层、C25砼管道包封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电缆排管</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1、名称：8通电缆通道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2、材质及规格：8根内径160CPVC管、壁厚8mm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3、混凝土强度等级：C25砼垫层、C25砼管道包封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4、含模板</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管枕</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1、用于Φ160CPVC管枕</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管塞</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1、DN160管塞</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混凝土井</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1、强电手井</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规格为1.75*1.14m（内径），井深1.4m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2、100mm厚C25垫层，C25混凝土墙身及压顶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4、D400级盖板尺寸为1260*350mm，每座井5块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5、含模板，做法见图纸</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电缆标志桩</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C25钢筋混凝土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2、标记制成凹形并涂红漆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3、含安装</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6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电缆标志板</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电缆标志板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2、材料品种：C25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4、含挖填土</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ind w:firstLine="420"/>
        <w:spacing w:line="360" w:lineRule="auto"/>
        <w:rPr>
          <w:rFonts w:hint="default" w:ascii="宋体" w:hAnsi="宋体" w:eastAsia="宋体" w:cs="宋体"/>
          <w:b/>
          <w:bCs/>
          <w:szCs w:val="21"/>
          <w:lang w:val="en-US" w:eastAsia="zh-CN"/>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3</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应急电源及安装</w:t>
      </w:r>
      <w:r/>
    </w:p>
    <w:tbl>
      <w:tblPr>
        <w:tblStyle w:val="761"/>
        <w:tblW w:w="860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7"/>
        <w:gridCol w:w="1549"/>
        <w:gridCol w:w="4677"/>
        <w:gridCol w:w="995"/>
        <w:gridCol w:w="855"/>
      </w:tblGrid>
      <w:tr>
        <w:trPr>
          <w:jc w:val="center"/>
          <w:trHeight w:val="312"/>
          <w:tblHeader/>
        </w:trPr>
        <w:tc>
          <w:tcPr>
            <w:shd w:val="clear" w:color="auto" w:fill="auto"/>
            <w:tcBorders>
              <w:top w:val="single" w:color="000000" w:sz="8" w:space="0"/>
              <w:left w:val="single" w:color="000000" w:sz="8" w:space="0"/>
              <w:bottom w:val="single" w:color="000000" w:sz="4" w:space="0"/>
              <w:right w:val="single" w:color="000000" w:sz="4" w:space="0"/>
            </w:tcBorders>
            <w:tcW w:w="52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54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467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9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85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工程量</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柴油发电机房动力</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1、名称：柴油发电机组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2、内容：发电机组应设有短路、过负荷、接地故障及过、欠电压保护装置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3、型号：1000KW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4、备注：含排烟管、百叶风口、消音器等安装，满足甲方使用要求，详见图纸</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1、名称：发电机总柜AA1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1、名称：馈电柜AA2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1、名称：馈电柜AA3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1、名称：切换柜1DY1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1、名称：馈电柜1DY2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1、名称：馈电柜1DY3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带形母线</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2、规格：TMY-120*10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3、备注：配电柜自带，仅计安装费</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低压封闭式插接母线槽</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1、名称：低压封闭式母线槽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：2000A/5P</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低压封闭式插接母线槽</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1、名称：低压封闭式母线槽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：1600A/5P</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始端箱、分线箱</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1、名称：始端箱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：2000A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3、备注：含铜牌、母线连接</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始端箱、分线箱</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1、名称：始端箱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：1600A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3、备注：含铜牌、母线连接</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2、规格：YJV22-0.6/1kV-4×300+1×150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2、型号：干包式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3、规格：4×300+1×150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1、名称：防火封堵</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1、名称：电缆绝缘检测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根、点</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1、名称：母线调试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柴油发电机房接地系统</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1、名称：联合接地箱</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1、名称：PVC刚性阻燃电线管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2、规格：PC50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2、规格：YJV-1*120</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2、型号：干包式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3、规格：1*120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1、名称：镀锌角钢接地极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2、规格：L50*5*2500</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1、名称：户内接地母线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2、材质：热镀锌扁钢-50*6</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1、名称：发电机中性点接地极调试</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柴油发电机房照明系统</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1、名称：动力照明配电箱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2、型号：PZ30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3、接线端子材质、规格：含无端子接线2.5mm²~6mm²、压铜端子接线10~16mm2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4、安装方式：墙上安装</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2、材质：紧定式镀锌电线管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3、规格：JDG25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4、配置形式：明配</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103.86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3、材质：铜芯电线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4、规格：ZR-BV-2.5</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1、名称：单相三孔插座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2、规格：220V 16A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1、名称：三相四孔插座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2、规格：500V 25A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1、名称：三联双控开关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2、规格：220V 10A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1、名称：双管LED灯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2、型号：LED 2*36W 带180min应急装置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3、安装形式：管吊</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1、名称：灯头盒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2、材质：铁制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2、材质：铁制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500KW箱式发电机</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1、名称：切换柜2DY1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1、名称：馈电柜2DY2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低压开关柜（屏）</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1、名称：馈电柜2DY3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2、型号：GCK-0.4KV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3、规格：具体详见设计图纸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4、基础型钢形式、规格：10#镀锌槽钢基础</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1、名称：电缆通道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4、备注：其计量长度为单根管道井内壁间距离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即扣除井内空长度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，垫层、包封另计</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2、规格：YJV22-0.6/1kV-4×240+1×120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2、型号：干包式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3、规格：4×240+1×12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1、名称：防火封堵</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1、名称：电缆绝缘检测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根、点</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母线</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1、名称：母线调试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1、名称：槽式金属桥架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3、材质：镀锌钢板</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柴油发电机组应急供电回路</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2、规格：YJV-0.6/1kV-5×10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2、规格：YJV-0.6/1kV-4×16+1×10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2、规格：YJV-0.6/1kV-4×25+1×16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2、规格：YJV-0.6/1kV-4×50+1×25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2、规格：YJV-0.6/1kV-4×95+1×50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2、规格：YJV-0.6/1kV-4×120+1×70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2、规格：YJV-0.6/1kV-4×185+1×95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3、敷设方式、部位：穿管、桥架敷设</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2、型号：压铜接线端子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3、规格：5×10</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2、型号：压铜接线端子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3、规格：4×16+1×10</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2、型号：干包式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3、规格：4×25+1×16</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2、型号：干包式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3、规格：4×50+1×25</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2、型号：干包式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3、规格：4×95+1×50</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2、型号：干包式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3、规格：4×120+1×70</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52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1、名称：电力电缆头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2、型号：干包式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3、规格：4×185+1×95</w:t>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bl>
    <w:p>
      <w:pPr>
        <w:ind w:firstLine="420"/>
        <w:spacing w:line="360" w:lineRule="auto"/>
        <w:rPr>
          <w:rFonts w:hint="default" w:ascii="宋体" w:hAnsi="宋体" w:eastAsia="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lang w:val="en-US" w:eastAsia="zh-CN"/>
        </w:rPr>
        <w:t xml:space="preserve">配套服务</w:t>
      </w:r>
      <w:r/>
    </w:p>
    <w:tbl>
      <w:tblPr>
        <w:tblStyle w:val="761"/>
        <w:tblW w:w="8728"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4"/>
        <w:gridCol w:w="1444"/>
        <w:gridCol w:w="4987"/>
        <w:gridCol w:w="773"/>
        <w:gridCol w:w="980"/>
      </w:tblGrid>
      <w:tr>
        <w:trPr>
          <w:trHeight w:val="312"/>
          <w:tblHeader/>
        </w:trPr>
        <w:tc>
          <w:tcPr>
            <w:shd w:val="clear" w:color="auto" w:fill="auto"/>
            <w:tcBorders>
              <w:top w:val="single" w:color="000000" w:sz="8" w:space="0"/>
              <w:left w:val="single" w:color="000000" w:sz="8" w:space="0"/>
              <w:bottom w:val="single" w:color="000000" w:sz="4" w:space="0"/>
              <w:right w:val="single" w:color="000000" w:sz="4" w:space="0"/>
            </w:tcBorders>
            <w:tcW w:w="54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44"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498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77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9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i w:val="0"/>
                <w:iCs w:val="0"/>
                <w:color w:val="000000"/>
                <w:sz w:val="21"/>
                <w:szCs w:val="21"/>
                <w:u w:val="none"/>
                <w:lang w:val="en-US" w:eastAsia="zh-CN" w:bidi="ar"/>
              </w:rPr>
              <w:t xml:space="preserve">工程量</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 拆除工程</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钢筋混凝土构件拆除</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1、拆除混凝土地面</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78.69</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54.83</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1、废弃料品种：余方弃置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2、运距：运距30公里</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 砌筑工程</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1、砖品种、规格、强度等级：MU10实心砖砌筑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2、砂浆强度等级、配合比：M5水泥砂浆</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 混凝土及钢筋混凝土工程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0.95</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0.65</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2、混凝土强度等级：C25</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1、现浇砼构件钢筋直径Φ12mm以内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2、HPB300综合</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0.094</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1、现浇砼构件钢筋直径Φ6/Φ8mm以内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2、HRB400综合</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0.117</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1、现浇砼构件钢筋直径Φ12mm以内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2、HRB400综合</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0.029</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1、现浇砼构件钢筋直径Φ25mm以内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2、HRB400综合</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0.371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1、预埋铁件制作、安装</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预埋螺栓</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1、M16镀锌，L=300</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0.029</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 金属结构工程</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花纹钢板</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1、电缆沟6mm花纹钢盖板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2、具体详见电缆沟深化图</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18.17</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零星钢构件</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电缆沟支架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1、#56*5镀锌，#50*5镀锌</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0.12</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0111 楼地面装饰工程</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水泥砂浆楼地面</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电缆沟地面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1、20厚1:2防水砂浆</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 墙、柱面装饰与隔断、幕墙工程</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零星项目一般抹灰</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电缆沟内壁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1、20厚1:2防水砂浆</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38.23</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2、穿孔吸音板</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106.91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0113 天棚工程</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1、0.7mm厚铝穿孔吸声扣板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2、30k×50mm厚玻璃棉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3、T型龙骨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主龙骨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，T型龙骨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辅龙骨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，L30角钢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顶用膨胀螺栓固定于屋顶</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83.76</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 室外通道</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电缆沟、地沟</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1.非泵送现浇构件  C10垫层</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电缆沟、地沟</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1、名称：电缆通道包封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2、垫层材料种类、厚度：C25混凝土</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10.31</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5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498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1、名称：强电手井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2、井截面、深度：1000x1200x1000mm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3、砖品种、规格、强度等级：MU10标准砖M5砂浆砖砌电缆井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4、垫层材料种类、厚度：C20垫层100mm，C20基础120mm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5、井盖安装：A级钢纤维电缆井盖1040*350，每座井4块</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bl>
    <w:p>
      <w:pPr>
        <w:ind w:firstLine="422"/>
        <w:spacing w:line="400" w:lineRule="exact"/>
        <w:rPr>
          <w:rFonts w:hint="eastAsia" w:ascii="宋体" w:hAnsi="宋体" w:cs="宋体"/>
          <w:b/>
          <w:bCs/>
          <w:szCs w:val="21"/>
        </w:rPr>
      </w:pPr>
      <w:r>
        <w:rPr>
          <w:rFonts w:hint="eastAsia" w:ascii="宋体" w:hAnsi="宋体" w:cs="宋体"/>
          <w:b/>
          <w:bCs/>
          <w:szCs w:val="21"/>
        </w:rPr>
      </w:r>
      <w:r/>
    </w:p>
    <w:p>
      <w:pPr>
        <w:ind w:firstLine="422"/>
        <w:spacing w:line="400" w:lineRule="exact"/>
        <w:rPr>
          <w:rFonts w:hint="eastAsia" w:ascii="宋体" w:hAnsi="宋体" w:cs="宋体"/>
          <w:b/>
          <w:bCs/>
          <w:szCs w:val="21"/>
        </w:rPr>
      </w:pPr>
      <w:r>
        <w:rPr>
          <w:rFonts w:hint="eastAsia" w:ascii="宋体" w:hAnsi="宋体" w:cs="宋体"/>
          <w:b/>
          <w:bCs/>
          <w:szCs w:val="21"/>
        </w:rPr>
        <w:t xml:space="preserve">采购要求中涉及的各项规格尺寸、功率等技术要求若未注明具体偏差范围的，最大允差不得超过5％。</w:t>
      </w:r>
      <w:r/>
    </w:p>
    <w:p>
      <w:pPr>
        <w:ind w:firstLine="422"/>
        <w:spacing w:line="400" w:lineRule="exact"/>
        <w:rPr>
          <w:rFonts w:hint="eastAsia" w:ascii="宋体" w:hAnsi="宋体" w:cs="宋体"/>
          <w:b/>
          <w:bCs/>
          <w:szCs w:val="21"/>
        </w:rPr>
      </w:pPr>
      <w:r>
        <w:rPr>
          <w:rFonts w:hint="eastAsia" w:ascii="宋体" w:hAnsi="宋体" w:cs="宋体"/>
          <w:b/>
          <w:bCs/>
          <w:szCs w:val="21"/>
        </w:rPr>
        <w:t xml:space="preserve">注：采购主要标的物数量、交付期及交付方式、付款方式、质保期及质保方式属于实质性响应要求，不得出现负偏离，否则视为无效投标。</w:t>
      </w:r>
      <w:r/>
    </w:p>
    <w:p>
      <w:pPr>
        <w:ind w:firstLine="422"/>
        <w:spacing w:line="400" w:lineRule="exact"/>
        <w:rPr>
          <w:rFonts w:hint="eastAsia" w:ascii="宋体" w:hAnsi="宋体" w:cs="宋体"/>
          <w:b/>
          <w:bCs/>
          <w:szCs w:val="21"/>
        </w:rPr>
      </w:pPr>
      <w:r>
        <w:rPr>
          <w:rFonts w:hint="eastAsia" w:ascii="宋体" w:hAnsi="宋体" w:cs="宋体"/>
          <w:b/>
          <w:bCs/>
          <w:szCs w:val="21"/>
        </w:rPr>
        <w:t xml:space="preserve">（三）其他要求：</w:t>
      </w:r>
      <w:r/>
    </w:p>
    <w:p>
      <w:pPr>
        <w:ind w:firstLine="420"/>
        <w:spacing w:line="360" w:lineRule="auto"/>
        <w:rPr>
          <w:rFonts w:hint="eastAsia" w:ascii="宋体" w:hAnsi="宋体" w:cs="宋体"/>
          <w:szCs w:val="21"/>
        </w:rPr>
      </w:pPr>
      <w:r>
        <w:rPr>
          <w:rFonts w:hint="eastAsia" w:ascii="宋体" w:hAnsi="宋体" w:cs="宋体"/>
          <w:szCs w:val="21"/>
        </w:rPr>
        <w:t xml:space="preserve">1、投标人应针对本项目制定全面具体的实施方案，应包括但不限于安装调试、系统集成、试运行、测试、调优等内容，以及组织机构、工作时间进度表、工作程序和步骤、管理和协调方法、关键步骤的思路和要点等。</w:t>
      </w:r>
      <w:r/>
    </w:p>
    <w:p>
      <w:pPr>
        <w:ind w:firstLine="420"/>
        <w:spacing w:line="360" w:lineRule="auto"/>
        <w:rPr>
          <w:rFonts w:hint="eastAsia" w:ascii="宋体" w:hAnsi="宋体" w:cs="宋体"/>
          <w:szCs w:val="21"/>
        </w:rPr>
      </w:pPr>
      <w:r>
        <w:rPr>
          <w:rFonts w:hint="eastAsia" w:ascii="宋体" w:hAnsi="宋体" w:cs="宋体"/>
          <w:szCs w:val="21"/>
        </w:rPr>
        <w:t xml:space="preserve">2、投标人应针对本项目制定全面具体的培训方案，包括培训内容、时间、地点、人次、安装维护、调试、配置及使用技能、业务人员培训、应用操作及使用等。</w:t>
      </w:r>
      <w:r/>
    </w:p>
    <w:p>
      <w:pPr>
        <w:ind w:firstLine="420"/>
        <w:spacing w:line="360" w:lineRule="auto"/>
        <w:rPr>
          <w:rFonts w:hint="eastAsia" w:ascii="宋体" w:hAnsi="宋体" w:cs="宋体"/>
          <w:szCs w:val="21"/>
        </w:rPr>
      </w:pPr>
      <w:r>
        <w:rPr>
          <w:rFonts w:hint="eastAsia" w:ascii="宋体" w:hAnsi="宋体" w:cs="宋体"/>
          <w:szCs w:val="21"/>
        </w:rPr>
        <w:t xml:space="preserve">3、投标人应针对本项目制定全面具体的售后服务方案，包括售后服务人员、服务机制、响应时间、故障解决等内容。</w:t>
      </w:r>
      <w:r/>
    </w:p>
    <w:p>
      <w:pPr>
        <w:ind w:firstLine="420"/>
        <w:spacing w:line="360" w:lineRule="auto"/>
        <w:rPr>
          <w:rFonts w:hint="eastAsia" w:ascii="宋体" w:hAnsi="宋体" w:cs="宋体"/>
          <w:szCs w:val="21"/>
        </w:rPr>
      </w:pPr>
      <w:r>
        <w:rPr>
          <w:rFonts w:hint="eastAsia" w:ascii="宋体" w:hAnsi="宋体" w:cs="宋体"/>
          <w:szCs w:val="21"/>
        </w:rPr>
        <w:t xml:space="preserve">4、投标人应针对本项目制定全面具体服务体系，需体现投标人服务体系的完备性、技术力量储备等内容。</w:t>
      </w:r>
      <w:r/>
    </w:p>
    <w:p>
      <w:pPr>
        <w:ind w:firstLine="420"/>
        <w:spacing w:line="360" w:lineRule="auto"/>
        <w:rPr>
          <w:rFonts w:hint="eastAsia" w:ascii="宋体" w:hAnsi="宋体" w:cs="宋体"/>
          <w:szCs w:val="21"/>
        </w:rPr>
      </w:pPr>
      <w:r>
        <w:rPr>
          <w:rFonts w:hint="eastAsia" w:ascii="宋体" w:hAnsi="宋体" w:cs="宋体"/>
          <w:szCs w:val="21"/>
        </w:rPr>
        <w:t xml:space="preserve">五、综合说明及要求：</w:t>
      </w:r>
      <w:r/>
    </w:p>
    <w:p>
      <w:pPr>
        <w:ind w:firstLine="420"/>
        <w:spacing w:line="360" w:lineRule="auto"/>
        <w:rPr>
          <w:rFonts w:hint="eastAsia" w:ascii="宋体" w:hAnsi="宋体" w:cs="宋体"/>
          <w:szCs w:val="21"/>
        </w:rPr>
      </w:pPr>
      <w:r>
        <w:rPr>
          <w:rFonts w:hint="eastAsia" w:ascii="宋体" w:hAnsi="宋体" w:cs="宋体"/>
          <w:b/>
          <w:bCs/>
          <w:szCs w:val="21"/>
        </w:rPr>
        <w:t xml:space="preserve">1、</w:t>
      </w:r>
      <w:r>
        <w:rPr>
          <w:rFonts w:hAnsi="宋体"/>
          <w:b/>
          <w:sz w:val="21"/>
          <w:szCs w:val="21"/>
          <w:u w:val="single"/>
        </w:rPr>
        <w:t xml:space="preserve">本项目核心产品：</w:t>
      </w:r>
      <w:r>
        <w:rPr>
          <w:rFonts w:hint="eastAsia" w:hAnsi="宋体"/>
          <w:b/>
          <w:sz w:val="21"/>
          <w:szCs w:val="21"/>
          <w:u w:val="single"/>
        </w:rPr>
        <w:t xml:space="preserve">干式变压器</w:t>
      </w:r>
      <w:r>
        <w:rPr>
          <w:rFonts w:hAnsi="宋体"/>
          <w:b/>
          <w:sz w:val="21"/>
          <w:szCs w:val="21"/>
          <w:u w:val="single"/>
        </w:rPr>
        <w:t xml:space="preserve">。</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、人员要求：</w:t>
      </w:r>
      <w:r/>
    </w:p>
    <w:p>
      <w:pPr>
        <w:ind w:firstLine="420"/>
        <w:spacing w:line="360" w:lineRule="auto"/>
        <w:rPr>
          <w:rFonts w:hint="eastAsia" w:ascii="宋体" w:hAnsi="宋体" w:cs="宋体"/>
          <w:szCs w:val="21"/>
        </w:rPr>
      </w:pPr>
      <w:r>
        <w:rPr>
          <w:rFonts w:hint="eastAsia" w:ascii="宋体" w:hAnsi="宋体" w:cs="宋体"/>
          <w:szCs w:val="21"/>
        </w:rPr>
        <w:t xml:space="preserve">（1）投标文件中明确项目负责人1名，项目负责人作为项目合同签订后所有</w:t>
      </w:r>
      <w:r>
        <w:rPr>
          <w:rFonts w:hint="eastAsia" w:ascii="宋体" w:hAnsi="宋体" w:cs="宋体"/>
          <w:szCs w:val="21"/>
          <w:lang w:eastAsia="zh-CN"/>
        </w:rPr>
        <w:t xml:space="preserve">事务</w:t>
      </w:r>
      <w:r>
        <w:rPr>
          <w:rFonts w:hint="eastAsia" w:ascii="宋体" w:hAnsi="宋体" w:cs="宋体"/>
          <w:szCs w:val="21"/>
        </w:rPr>
        <w:t xml:space="preserve">的对接人员，负责设计对接、协调相关工作。实施阶段项目经理作为施工现场负责人，对</w:t>
      </w:r>
      <w:r>
        <w:rPr>
          <w:rFonts w:hint="eastAsia" w:ascii="宋体" w:hAnsi="宋体" w:cs="宋体"/>
          <w:szCs w:val="21"/>
          <w:lang w:eastAsia="zh-CN"/>
        </w:rPr>
        <w:t xml:space="preserve">施工现场</w:t>
      </w:r>
      <w:r>
        <w:rPr>
          <w:rFonts w:hint="eastAsia" w:ascii="宋体" w:hAnsi="宋体" w:cs="宋体"/>
          <w:szCs w:val="21"/>
        </w:rPr>
        <w:t xml:space="preserve">进行协调管理。拟派项目经理是经注册的二级及以上建造师证书</w:t>
      </w:r>
      <w:r>
        <w:rPr>
          <w:rFonts w:hint="eastAsia" w:ascii="宋体" w:hAnsi="宋体" w:cs="宋体"/>
          <w:szCs w:val="21"/>
          <w:lang w:eastAsia="zh-CN"/>
        </w:rPr>
        <w:t xml:space="preserve">（</w:t>
      </w:r>
      <w:r>
        <w:rPr>
          <w:rFonts w:hint="eastAsia" w:ascii="宋体" w:hAnsi="宋体" w:cs="宋体"/>
          <w:szCs w:val="21"/>
        </w:rPr>
        <w:t xml:space="preserve">机电工程专业）及有效的安全生产考核合格证书（B证）</w:t>
      </w:r>
      <w:r/>
    </w:p>
    <w:p>
      <w:pPr>
        <w:ind w:firstLine="420"/>
        <w:spacing w:line="360" w:lineRule="auto"/>
        <w:rPr>
          <w:rFonts w:hint="eastAsia" w:ascii="宋体" w:hAnsi="宋体" w:cs="宋体"/>
          <w:szCs w:val="21"/>
        </w:rPr>
      </w:pPr>
      <w:r>
        <w:rPr>
          <w:rFonts w:hint="eastAsia" w:ascii="宋体" w:hAnsi="宋体" w:cs="宋体"/>
          <w:szCs w:val="21"/>
        </w:rPr>
        <w:t xml:space="preserve">（2）拟投入的人员中至少需要安全员1名、施工员3名、材料员1名、资料员1名。</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eastAsia="zh-CN"/>
        </w:rPr>
        <w:t xml:space="preserve">）在</w:t>
      </w:r>
      <w:r>
        <w:rPr>
          <w:rFonts w:hint="eastAsia" w:ascii="宋体" w:hAnsi="宋体" w:cs="宋体"/>
          <w:szCs w:val="21"/>
        </w:rPr>
        <w:t xml:space="preserve">投标文件中明确相关施工人员人数、姓名、证书情况。施工人员进行现场质量、进度及安全管理，并配合总包、监理、代建等相关检查及督促。</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、售后服务要求：</w:t>
      </w:r>
      <w:r/>
    </w:p>
    <w:p>
      <w:pPr>
        <w:ind w:firstLine="420"/>
        <w:spacing w:line="360" w:lineRule="auto"/>
        <w:rPr>
          <w:rFonts w:hint="eastAsia" w:ascii="宋体" w:hAnsi="宋体" w:cs="宋体"/>
          <w:szCs w:val="21"/>
        </w:rPr>
      </w:pPr>
      <w:r>
        <w:rPr>
          <w:rFonts w:hint="eastAsia" w:ascii="宋体" w:hAnsi="宋体" w:cs="宋体"/>
          <w:szCs w:val="21"/>
        </w:rPr>
        <w:t xml:space="preserve">（1）质量保证期：项目整体质保期不低于2年（含耗材及易损件）。如果设备交付使用后，缺陷多次反复出现，供方必须提出分析报告和解决方案，直到最后纠正缺陷、供方提供的质保从纠正之日起重新计算质保期。</w:t>
      </w:r>
      <w:r/>
    </w:p>
    <w:p>
      <w:pPr>
        <w:ind w:firstLine="420"/>
        <w:spacing w:line="360" w:lineRule="auto"/>
        <w:rPr>
          <w:rFonts w:hint="eastAsia" w:ascii="宋体" w:hAnsi="宋体" w:cs="宋体"/>
          <w:szCs w:val="21"/>
        </w:rPr>
      </w:pPr>
      <w:r>
        <w:rPr>
          <w:rFonts w:hint="eastAsia" w:ascii="宋体" w:hAnsi="宋体" w:cs="宋体"/>
          <w:szCs w:val="21"/>
        </w:rPr>
        <w:t xml:space="preserve">（2）售后服务：供方对设备实行“三包”，供方应以优良的服务态度，便利、快捷的方式在4小时内响应，并在12小时内完成需方提出的维修要求（特殊配件更换除外），包括免费提供相同功能之设备予需方使用，直至故障设备修复为止。</w:t>
      </w:r>
      <w:r/>
    </w:p>
    <w:p>
      <w:pPr>
        <w:ind w:firstLine="420"/>
        <w:spacing w:line="360" w:lineRule="auto"/>
        <w:rPr>
          <w:rFonts w:hint="eastAsia" w:ascii="宋体" w:hAnsi="宋体" w:cs="宋体"/>
          <w:szCs w:val="21"/>
        </w:rPr>
      </w:pPr>
      <w:r>
        <w:rPr>
          <w:rFonts w:hint="eastAsia" w:ascii="宋体" w:hAnsi="宋体" w:cs="宋体"/>
          <w:szCs w:val="21"/>
        </w:rPr>
        <w:t xml:space="preserve">（3）提供专业的系统培训，对维修内容进行一周以上培训，具有专业的售后服务团队。</w:t>
      </w:r>
      <w:r/>
    </w:p>
    <w:p>
      <w:pPr>
        <w:ind w:firstLine="420"/>
        <w:spacing w:line="360" w:lineRule="auto"/>
        <w:rPr>
          <w:rFonts w:hint="eastAsia" w:ascii="宋体" w:hAnsi="宋体" w:cs="宋体"/>
          <w:szCs w:val="21"/>
        </w:rPr>
      </w:pPr>
      <w:r>
        <w:rPr>
          <w:rFonts w:hint="eastAsia" w:ascii="宋体" w:hAnsi="宋体" w:cs="宋体"/>
          <w:szCs w:val="21"/>
        </w:rPr>
        <w:t xml:space="preserve">（4）售后服务及运维服务要求：投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p>
    <w:p>
      <w:pPr>
        <w:ind w:firstLine="420"/>
        <w:spacing w:line="360" w:lineRule="auto"/>
        <w:rPr>
          <w:rFonts w:hint="eastAsia" w:ascii="宋体" w:hAnsi="宋体" w:cs="宋体"/>
          <w:szCs w:val="21"/>
        </w:rPr>
      </w:pPr>
      <w:r>
        <w:rPr>
          <w:rFonts w:hint="eastAsia" w:ascii="宋体" w:hAnsi="宋体" w:cs="宋体"/>
          <w:szCs w:val="21"/>
        </w:rPr>
        <w:t xml:space="preserve">（5）投标人应以优良的服务态度，提供4小时以内响应，24小时到时现场，48小时内提供故障处理方案。质保期间的一切设备及软件故障，更换部件及设备本身质量原因造成的直接经济损失应全部由中标人负责。</w:t>
      </w:r>
      <w:r/>
    </w:p>
    <w:p>
      <w:pPr>
        <w:ind w:firstLine="420"/>
        <w:spacing w:line="360" w:lineRule="auto"/>
        <w:rPr>
          <w:rFonts w:hint="eastAsia" w:ascii="宋体" w:hAnsi="宋体" w:cs="宋体"/>
          <w:szCs w:val="21"/>
        </w:rPr>
      </w:pPr>
      <w:r>
        <w:rPr>
          <w:rFonts w:hint="eastAsia" w:ascii="宋体" w:hAnsi="宋体" w:cs="宋体"/>
          <w:szCs w:val="21"/>
        </w:rPr>
        <w:t xml:space="preserve">（6）投标人具备较强的专业技术能力、实施运维能力，要求在设备质保期内配备一定数量的售后运维服务团队，并确保服务团队人员稳定。各投标人需针对本项目组建项目服务小组，提供合理的人员配置方案，现场配备项目负责人1人，投标人选派的工程师应具备相关专业、相应技术能力，能够迅速定位故障，并提供相应解决方案。</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、产品质量要求</w:t>
      </w:r>
      <w:r/>
    </w:p>
    <w:p>
      <w:pPr>
        <w:ind w:firstLine="420"/>
        <w:spacing w:line="360" w:lineRule="auto"/>
        <w:rPr>
          <w:rFonts w:hint="eastAsia" w:ascii="宋体" w:hAnsi="宋体" w:cs="宋体"/>
          <w:szCs w:val="21"/>
        </w:rPr>
      </w:pPr>
      <w:r>
        <w:rPr>
          <w:rFonts w:hint="eastAsia" w:ascii="宋体" w:hAnsi="宋体" w:cs="宋体"/>
          <w:szCs w:val="21"/>
        </w:rPr>
        <w:t xml:space="preserve">（1）产品质量符合国家质量标准和验收规范，并响应招标文件所规定技术性能要求，以及中标人承诺的其他指标。</w:t>
      </w:r>
      <w:r/>
    </w:p>
    <w:p>
      <w:pPr>
        <w:ind w:firstLine="420"/>
        <w:spacing w:line="360" w:lineRule="auto"/>
        <w:rPr>
          <w:rFonts w:hint="eastAsia" w:ascii="宋体" w:hAnsi="宋体" w:cs="宋体"/>
          <w:szCs w:val="21"/>
        </w:rPr>
      </w:pPr>
      <w:r>
        <w:rPr>
          <w:rFonts w:hint="eastAsia" w:ascii="宋体" w:hAnsi="宋体" w:cs="宋体"/>
          <w:szCs w:val="21"/>
        </w:rPr>
        <w:t xml:space="preserve">（2）国家具有强制性标准的，所投产品须符合国家强制性标准。 </w:t>
      </w:r>
      <w:r/>
    </w:p>
    <w:p>
      <w:pPr>
        <w:ind w:firstLine="420"/>
        <w:spacing w:line="360" w:lineRule="auto"/>
        <w:rPr>
          <w:rFonts w:hint="eastAsia" w:ascii="宋体" w:hAnsi="宋体" w:cs="宋体"/>
          <w:szCs w:val="21"/>
        </w:rPr>
      </w:pPr>
      <w:r>
        <w:rPr>
          <w:rFonts w:hint="eastAsia" w:ascii="宋体" w:hAnsi="宋体" w:cs="宋体"/>
          <w:szCs w:val="21"/>
        </w:rPr>
        <w:t xml:space="preserve">（3）所有设备在到达现场时须经采购单位技术人员记录验收，验货时须提交该产品的原厂质量合格证明及服务质保证明文件。</w:t>
      </w:r>
      <w:r/>
    </w:p>
    <w:p>
      <w:pPr>
        <w:ind w:firstLine="420"/>
        <w:spacing w:line="360" w:lineRule="auto"/>
        <w:rPr>
          <w:rFonts w:hint="eastAsia" w:ascii="宋体" w:hAnsi="宋体" w:cs="宋体"/>
          <w:szCs w:val="21"/>
        </w:rPr>
      </w:pPr>
      <w:r>
        <w:rPr>
          <w:rFonts w:hint="eastAsia" w:ascii="宋体" w:hAnsi="宋体" w:cs="宋体"/>
          <w:szCs w:val="21"/>
        </w:rPr>
        <w:t xml:space="preserve">（4）所有设备、附（配）件应具备该类产品的功能要求，无瑕疵和缺陷，质量为合格产品，同时有明确的生产厂商或制造厂商。 </w:t>
      </w:r>
      <w:r/>
    </w:p>
    <w:p>
      <w:pPr>
        <w:ind w:firstLine="420"/>
        <w:spacing w:line="360" w:lineRule="auto"/>
        <w:rPr>
          <w:rFonts w:hint="eastAsia" w:ascii="宋体" w:hAnsi="宋体" w:cs="宋体"/>
          <w:szCs w:val="21"/>
        </w:rPr>
      </w:pPr>
      <w:r>
        <w:rPr>
          <w:rFonts w:hint="eastAsia" w:ascii="宋体" w:hAnsi="宋体" w:cs="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hint="eastAsia" w:ascii="宋体" w:hAnsi="宋体" w:cs="宋体"/>
          <w:szCs w:val="21"/>
        </w:rPr>
      </w:pPr>
      <w:r>
        <w:rPr>
          <w:rFonts w:hint="eastAsia" w:ascii="宋体" w:hAnsi="宋体" w:cs="宋体"/>
          <w:szCs w:val="21"/>
        </w:rPr>
        <w:t xml:space="preserve">（6）如果是超出投标人的责任范围的疏忽、误操作等情况而导致的更换修正，应由投标人进行修理，其额外费用由双方协商承担。</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、验收要求及标准</w:t>
      </w:r>
      <w:r/>
    </w:p>
    <w:p>
      <w:pPr>
        <w:ind w:firstLine="420"/>
        <w:spacing w:line="360" w:lineRule="auto"/>
        <w:rPr>
          <w:rFonts w:hint="eastAsia" w:ascii="宋体" w:hAnsi="宋体" w:cs="宋体"/>
          <w:szCs w:val="21"/>
        </w:rPr>
      </w:pPr>
      <w:r>
        <w:rPr>
          <w:rFonts w:hint="eastAsia" w:ascii="宋体" w:hAnsi="宋体" w:cs="宋体"/>
          <w:szCs w:val="21"/>
        </w:rPr>
        <w:t xml:space="preserve">（1）投标单位应在投标文件中提供一份验收大纲，在采购方确认后作为采购方验收的依据；</w:t>
      </w:r>
      <w:r/>
    </w:p>
    <w:p>
      <w:pPr>
        <w:ind w:firstLine="420"/>
        <w:spacing w:line="360" w:lineRule="auto"/>
        <w:rPr>
          <w:rFonts w:hint="eastAsia" w:ascii="宋体" w:hAnsi="宋体" w:cs="宋体"/>
          <w:szCs w:val="21"/>
        </w:rPr>
      </w:pPr>
      <w:r>
        <w:rPr>
          <w:rFonts w:hint="eastAsia" w:ascii="宋体" w:hAnsi="宋体" w:cs="宋体"/>
          <w:szCs w:val="21"/>
        </w:rPr>
        <w:t xml:space="preserve">（2）投标设备由采购方及有关部门进行验收；</w:t>
      </w:r>
      <w:r/>
    </w:p>
    <w:p>
      <w:pPr>
        <w:ind w:firstLine="420"/>
        <w:spacing w:line="360" w:lineRule="auto"/>
        <w:rPr>
          <w:rFonts w:hint="eastAsia" w:ascii="宋体" w:hAnsi="宋体" w:cs="宋体"/>
          <w:szCs w:val="21"/>
        </w:rPr>
      </w:pPr>
      <w:r>
        <w:rPr>
          <w:rFonts w:hint="eastAsia" w:ascii="宋体" w:hAnsi="宋体" w:cs="宋体"/>
          <w:szCs w:val="21"/>
        </w:rPr>
        <w:t xml:space="preserve">（3）设备到达采购方指定地点，应提前通知采购方，由采购方会同专业人员根据有关清单进行验收；</w:t>
      </w:r>
      <w:r/>
    </w:p>
    <w:p>
      <w:pPr>
        <w:ind w:firstLine="420"/>
        <w:spacing w:line="360" w:lineRule="auto"/>
        <w:rPr>
          <w:rFonts w:hint="eastAsia" w:ascii="宋体" w:hAnsi="宋体" w:cs="宋体"/>
          <w:szCs w:val="21"/>
        </w:rPr>
      </w:pPr>
      <w:r>
        <w:rPr>
          <w:rFonts w:hint="eastAsia" w:ascii="宋体" w:hAnsi="宋体" w:cs="宋体"/>
          <w:szCs w:val="21"/>
        </w:rPr>
        <w:t xml:space="preserve">（4）中标方需提供质保书、保修证明等书面资料，项目整体按国家相关部门标准、规范的最新要求进行验收；</w:t>
      </w:r>
      <w:r/>
    </w:p>
    <w:p>
      <w:pPr>
        <w:ind w:firstLine="420"/>
        <w:spacing w:line="360" w:lineRule="auto"/>
        <w:rPr>
          <w:rFonts w:hint="eastAsia" w:ascii="宋体" w:hAnsi="宋体" w:cs="宋体"/>
          <w:szCs w:val="21"/>
        </w:rPr>
      </w:pPr>
      <w:r>
        <w:rPr>
          <w:rFonts w:hint="eastAsia" w:ascii="宋体" w:hAnsi="宋体" w:cs="宋体"/>
          <w:szCs w:val="21"/>
        </w:rPr>
        <w:t xml:space="preserve">（5）验收标准：设备到达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本项目工作才能认为已全部完成。 </w:t>
      </w:r>
      <w:r/>
    </w:p>
    <w:p>
      <w:pPr>
        <w:ind w:firstLine="420"/>
        <w:spacing w:line="360" w:lineRule="auto"/>
        <w:rPr>
          <w:rFonts w:hint="eastAsia" w:ascii="宋体" w:hAnsi="宋体" w:cs="宋体"/>
          <w:b/>
          <w:bCs/>
          <w:szCs w:val="21"/>
        </w:rPr>
      </w:pPr>
      <w:r>
        <w:rPr>
          <w:rFonts w:hint="eastAsia" w:ascii="宋体" w:hAnsi="宋体" w:cs="宋体"/>
          <w:b/>
          <w:bCs/>
          <w:szCs w:val="21"/>
          <w:lang w:val="en-US" w:eastAsia="zh-CN"/>
        </w:rPr>
        <w:t xml:space="preserve">6</w:t>
      </w:r>
      <w:r>
        <w:rPr>
          <w:rFonts w:hint="eastAsia" w:ascii="宋体" w:hAnsi="宋体" w:cs="宋体"/>
          <w:b/>
          <w:bCs/>
          <w:szCs w:val="21"/>
        </w:rPr>
        <w:t xml:space="preserve">、现场踏勘：为更好地了解本项目现场的情况，各投标供应商可至现场进行踏勘，了解现有实际情况，以获得一切可能影响其投标的直接资料。投标人中标后，不得以不完全了解现场情况为理由而向采购单位提出任何索赔或加价的要求，对此采购单位不承担任何责任并将不作任何答复与考虑。</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、图纸：本项目所涉及的清单及图纸请投标单位至百度网盘下载获取：</w:t>
      </w:r>
      <w:r/>
    </w:p>
    <w:p>
      <w:pPr>
        <w:ind w:firstLine="420"/>
        <w:spacing w:line="360" w:lineRule="auto"/>
        <w:rPr>
          <w:rFonts w:hint="eastAsia" w:ascii="宋体" w:hAnsi="宋体" w:cs="宋体"/>
          <w:szCs w:val="21"/>
        </w:rPr>
      </w:pPr>
      <w:r>
        <w:rPr>
          <w:rFonts w:hint="eastAsia" w:ascii="宋体" w:hAnsi="宋体" w:cs="宋体"/>
          <w:szCs w:val="21"/>
        </w:rPr>
        <w:t xml:space="preserve">链接</w:t>
      </w:r>
      <w:r>
        <w:rPr>
          <w:rFonts w:hint="eastAsia" w:ascii="宋体" w:hAnsi="宋体" w:cs="宋体"/>
          <w:szCs w:val="21"/>
          <w:lang w:eastAsia="zh-CN"/>
        </w:rPr>
        <w:t xml:space="preserve">：</w:t>
      </w:r>
      <w:r>
        <w:rPr>
          <w:rFonts w:hint="eastAsia" w:ascii="宋体" w:hAnsi="宋体" w:cs="宋体"/>
          <w:szCs w:val="21"/>
          <w:lang w:eastAsia="zh-CN"/>
        </w:rPr>
        <w:t xml:space="preserve"> https://pan.baidu.com/s/1zXJj_meVxFY9SHmHEFGnHQ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提取码</w:t>
      </w:r>
      <w:r>
        <w:rPr>
          <w:rFonts w:hint="eastAsia" w:ascii="宋体" w:hAnsi="宋体" w:cs="宋体"/>
          <w:szCs w:val="21"/>
          <w:lang w:eastAsia="zh-CN"/>
        </w:rPr>
        <w:t xml:space="preserve">：</w:t>
      </w:r>
      <w:r>
        <w:rPr>
          <w:rFonts w:hint="eastAsia" w:ascii="宋体" w:hAnsi="宋体" w:cs="宋体"/>
          <w:szCs w:val="21"/>
        </w:rPr>
        <w:t xml:space="preserve"> szwk。</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、投标人提供主要设备材料的技术资料（如测试报告、彩页等）。</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10</w:t>
      </w:r>
      <w:r>
        <w:rPr>
          <w:rFonts w:hint="eastAsia" w:ascii="宋体" w:hAnsi="宋体" w:cs="宋体"/>
          <w:szCs w:val="21"/>
        </w:rPr>
        <w:t xml:space="preserve">、本项目中如有涉及推荐品牌的仅供参考，投标人可以选择其它品牌产品进行投标。</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11</w:t>
      </w:r>
      <w:r>
        <w:rPr>
          <w:rFonts w:hint="eastAsia" w:ascii="宋体" w:hAnsi="宋体" w:cs="宋体"/>
          <w:szCs w:val="21"/>
        </w:rPr>
        <w:t xml:space="preserve">、项目建设周期：在合同生效接甲方进场通知后35天内供货并安装调试结束。如遇施工现场无安装条件，经采购单位同意后可适当延期。</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12</w:t>
      </w:r>
      <w:r>
        <w:rPr>
          <w:rFonts w:hint="eastAsia" w:ascii="宋体" w:hAnsi="宋体" w:cs="宋体"/>
          <w:szCs w:val="21"/>
        </w:rPr>
        <w:t xml:space="preserve">、报价要求：投标总报价一次报定，总报价包括招标文件所确定招标范围及货物清单中的全部内容，以及为按招标文件所确定的交货时间、质量、安全要求完成上述内容所必须的机械设备、材料、劳务、技术措施、路面开挖恢复、场地清理、有关材料和构件场内外二次搬运费、垃圾的清理外运所有费、税金等。对于设计未完善之处的完善及深化，若现场实际安装过程中，采购人、监理单位、政府相关部门等发现有与现行规范有出入或不详之处，中标人在征得采购人和建筑设计单位同意后应无条件更改到位，由此产生的费用包含在投标总价内。</w:t>
      </w:r>
      <w:r/>
    </w:p>
    <w:p>
      <w:pPr>
        <w:ind w:firstLine="420"/>
        <w:spacing w:line="360" w:lineRule="auto"/>
        <w:rPr>
          <w:rFonts w:hint="eastAsia" w:ascii="宋体" w:hAnsi="宋体" w:cs="宋体"/>
          <w:szCs w:val="21"/>
        </w:rPr>
      </w:pPr>
      <w:r>
        <w:rPr>
          <w:rFonts w:hint="eastAsia" w:ascii="宋体" w:hAnsi="宋体" w:cs="宋体"/>
          <w:szCs w:val="21"/>
        </w:rPr>
        <w:t xml:space="preserve">投标报价还应考虑的费用：</w:t>
      </w:r>
      <w:r/>
    </w:p>
    <w:p>
      <w:pPr>
        <w:ind w:firstLine="420"/>
        <w:spacing w:line="360" w:lineRule="auto"/>
        <w:rPr>
          <w:rFonts w:hint="eastAsia" w:ascii="宋体" w:hAnsi="宋体" w:cs="宋体"/>
          <w:szCs w:val="21"/>
        </w:rPr>
      </w:pPr>
      <w:r>
        <w:rPr>
          <w:rFonts w:hint="eastAsia" w:ascii="宋体" w:hAnsi="宋体" w:cs="宋体"/>
          <w:szCs w:val="21"/>
        </w:rPr>
        <w:t xml:space="preserve">（1）与本项目相关各承包商间的协调、配合、通信关系，由投标人自行解决，采购人不再另行支付任何涉及工序交叉影响的费用。投标人必须相互做好成品保护工作，费用含在投标报价中。</w:t>
      </w:r>
      <w:r/>
    </w:p>
    <w:p>
      <w:pPr>
        <w:ind w:firstLine="420"/>
        <w:spacing w:line="360" w:lineRule="auto"/>
        <w:rPr>
          <w:rFonts w:hint="eastAsia" w:ascii="宋体" w:hAnsi="宋体" w:cs="宋体"/>
          <w:szCs w:val="21"/>
        </w:rPr>
      </w:pPr>
      <w:r>
        <w:rPr>
          <w:rFonts w:hint="eastAsia" w:ascii="宋体" w:hAnsi="宋体" w:cs="宋体"/>
          <w:szCs w:val="21"/>
        </w:rPr>
        <w:t xml:space="preserve">（2）本项目所用的材料/货物（除甲供外）均由投标人负责采购，由投标人和材料/货物供应商签订供货合同，并承担全部责任。材料/货物按相关规定送到采购人认可的质检部门送检，合格后方可使用。检验或试验合格的，检验或试验费用由采购人承担，检验或试验不合格的，检验或试验费用由中标人承担。</w:t>
      </w:r>
      <w:r/>
    </w:p>
    <w:p>
      <w:pPr>
        <w:ind w:firstLine="420"/>
        <w:spacing w:line="360" w:lineRule="auto"/>
        <w:rPr>
          <w:rFonts w:hint="eastAsia" w:ascii="宋体" w:hAnsi="宋体" w:cs="宋体"/>
          <w:szCs w:val="21"/>
        </w:rPr>
      </w:pPr>
      <w:r>
        <w:rPr>
          <w:rFonts w:hint="eastAsia" w:ascii="宋体" w:hAnsi="宋体" w:cs="宋体"/>
          <w:szCs w:val="21"/>
        </w:rPr>
        <w:t xml:space="preserve">（3）因安装场地狭小而发生的一切费用由投标人自行考虑，所有费用包含在投标报价中，结算时一律不作调整。</w:t>
      </w:r>
      <w:r/>
    </w:p>
    <w:p>
      <w:pPr>
        <w:ind w:firstLine="420"/>
        <w:spacing w:line="360" w:lineRule="auto"/>
        <w:rPr>
          <w:rFonts w:hint="eastAsia" w:ascii="宋体" w:hAnsi="宋体" w:cs="宋体"/>
          <w:szCs w:val="21"/>
        </w:rPr>
      </w:pPr>
      <w:r>
        <w:rPr>
          <w:rFonts w:hint="eastAsia" w:ascii="宋体" w:hAnsi="宋体" w:cs="宋体"/>
          <w:szCs w:val="21"/>
        </w:rPr>
        <w:t xml:space="preserve">（4）本项目为交钥匙项目，中标后须按采购人要求进行安装，因设计变更等可能的变化而引起的设备安装数量变化，以实际安装数量进行结算，变化部分的单价按中标价执行，增加部分不超过合同价10%，此外需特别说明，在原设计方案未作变更的前提下，《标的物清单》中的设备数量按实际使用量结算。</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14</w:t>
      </w:r>
      <w:r>
        <w:rPr>
          <w:rFonts w:hint="eastAsia" w:ascii="宋体" w:hAnsi="宋体" w:cs="宋体"/>
          <w:szCs w:val="21"/>
        </w:rPr>
        <w:t xml:space="preserve">、如本项目标的物涉及商品包装及快递包装的情况，则乙方需要按照以下法规通知标准执行政府采购商品包装和快递包装要求。详见：关于《财政部办公厅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15</w:t>
      </w:r>
      <w:r>
        <w:rPr>
          <w:rFonts w:hint="eastAsia" w:ascii="宋体" w:hAnsi="宋体" w:cs="宋体"/>
          <w:szCs w:val="21"/>
        </w:rPr>
        <w:t xml:space="preserve">、付款方式：详见合同条款。</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16</w:t>
      </w:r>
      <w:r>
        <w:rPr>
          <w:rFonts w:hint="eastAsia" w:ascii="宋体" w:hAnsi="宋体" w:cs="宋体"/>
          <w:szCs w:val="21"/>
        </w:rPr>
        <w:t xml:space="preserve">、凡涉及采购文件的补充说明和修改，均以中国政府采购网、江苏政府采购网、苏州政府采购网上发布的通知为准。</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7</w:t>
      </w:r>
      <w:r>
        <w:rPr>
          <w:rFonts w:hint="eastAsia" w:ascii="宋体" w:hAnsi="宋体" w:cs="宋体"/>
        </w:rPr>
        <w:t xml:space="preserve">、采购项目需要落实的政府采购政策：</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7</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7</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7</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hint="eastAsia" w:ascii="宋体" w:hAnsi="宋体" w:cs="宋体"/>
          <w:b/>
          <w:bCs/>
        </w:rPr>
      </w:pPr>
      <w:r>
        <w:rPr>
          <w:rFonts w:hint="eastAsia" w:ascii="宋体" w:hAnsi="宋体" w:cs="宋体"/>
        </w:rPr>
        <w:t xml:space="preserve">1</w:t>
      </w:r>
      <w:r>
        <w:rPr>
          <w:rFonts w:hint="eastAsia" w:ascii="宋体" w:hAnsi="宋体" w:cs="宋体"/>
          <w:lang w:val="en-US" w:eastAsia="zh-CN"/>
        </w:rPr>
        <w:t xml:space="preserve">7</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hint="eastAsia"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jc w:val="both"/>
        <w:spacing w:line="360" w:lineRule="auto"/>
        <w:rPr>
          <w:rFonts w:ascii="宋体" w:hAnsi="宋体" w:cs="宋体"/>
          <w:b/>
          <w:bCs/>
          <w:szCs w:val="21"/>
        </w:rPr>
      </w:pPr>
      <w:r>
        <w:rPr>
          <w:rFonts w:ascii="宋体" w:hAnsi="宋体" w:cs="宋体"/>
          <w:b/>
          <w:bCs/>
          <w:szCs w:val="21"/>
        </w:rPr>
        <w:br w:type="page" w:clear="all"/>
      </w:r>
      <w:r/>
    </w:p>
    <w:p>
      <w:pPr>
        <w:ind w:firstLine="420"/>
        <w:jc w:val="center"/>
        <w:spacing w:line="360" w:lineRule="auto"/>
        <w:rPr>
          <w:rFonts w:hint="eastAsia" w:ascii="宋体" w:hAnsi="宋体"/>
          <w:b/>
          <w:sz w:val="36"/>
          <w:szCs w:val="36"/>
        </w:rPr>
      </w:pPr>
      <w:r>
        <w:rPr>
          <w:rFonts w:hint="eastAsia" w:ascii="宋体" w:hAnsi="宋体" w:cs="宋体"/>
          <w:b/>
          <w:bCs/>
          <w:szCs w:val="21"/>
          <w:lang w:val="en-US" w:eastAsia="zh-CN"/>
        </w:rPr>
        <w:t xml:space="preserve"> </w:t>
      </w:r>
      <w:r>
        <w:rPr>
          <w:rFonts w:hint="eastAsia" w:ascii="宋体" w:hAnsi="宋体"/>
          <w:b/>
          <w:sz w:val="36"/>
          <w:szCs w:val="36"/>
        </w:rPr>
        <w:t xml:space="preserve">第五章 拟签订合同主要条款</w:t>
      </w:r>
      <w:bookmarkEnd w:id="24"/>
      <w:r/>
      <w:r/>
    </w:p>
    <w:p>
      <w:pPr>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第一部分  合同一般条款</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一、合同文件</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1、合同文件适用法律</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适用于合同文件的法律是中华人民共和国现行法律、法规及甲方所在地的地方性法规。</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2、合同文件组成和解释顺序</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合同文件的组成和解释顺序如下：</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 合同的特殊性条款</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 合同的一般性条款</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 洽商、变更等明确双方权利义务的纪要、协议</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 中标通知书、投标书和招标文件</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2.1.5 有关图纸</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 标准、规范和其它有关技术资料、技术要求</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合同的特殊性条款的效力优于合同的一般性条款的效力</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3、合同文件使用文字</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合同文件使用中文书写、解释和说明</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二、标的物的一般条款</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4、完整物权</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对于出卖的标的物，乙方应当拥有完整物权，并且乙方负有保证第三人不得向甲方主张任何权利（包括知识产权）的义务。</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5、质量保证</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 除合同特殊条款规定外，合同条款中标的物的质量保证期均自标的物通过最终验收之日起计算，且质量保证期不低于</w:t>
      </w:r>
      <w:r>
        <w:rPr>
          <w:rFonts w:hint="eastAsia" w:ascii="宋体" w:hAnsi="宋体" w:eastAsia="宋体" w:cs="宋体"/>
          <w:color w:val="000000"/>
          <w:sz w:val="21"/>
          <w:szCs w:val="21"/>
          <w:highlight w:val="none"/>
          <w:lang w:val="en-US" w:eastAsia="zh-CN"/>
        </w:rPr>
        <w:t xml:space="preserve">两</w:t>
      </w:r>
      <w:r>
        <w:rPr>
          <w:rFonts w:hint="eastAsia" w:ascii="宋体" w:hAnsi="宋体" w:eastAsia="宋体" w:cs="宋体"/>
          <w:color w:val="000000"/>
          <w:sz w:val="21"/>
          <w:szCs w:val="21"/>
          <w:highlight w:val="none"/>
        </w:rPr>
        <w:t xml:space="preserve">年。</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6、包装</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7、伴随服务</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乙方除应履行按期按量交付合格标的物的义务之外，还应提供下列服务。</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标的物的现场安装、启动、调试、监督；</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提供标的物组装和一般维修所必须的工具；</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 在合同规定的期限内对所提供标的物实行运行监督、维修服务的前提条件是该服务并不能免除乙方在质量保证期内所承担的义务；</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7.1.4 对甲方技术人员的技术指导或培训。</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除合同另有规定之外，伴随服务的费用均已含在合同价款中，甲方不再另行进行支付。</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三、标的物的交付、检验和验收</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8、标的物的交付</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标的物的所有权自标的物交付时转移。</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乙方应当按照约定的期限和约定的地点交付标的物。</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 乙方应当按照约定或者交易习惯向甲方交付提取标的物单证以外的有关单证和资料。</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9、检验和验收</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甲方根据合同规定的内容和验收标准进行验收，同时比较乙方出具的检验证明，经检验无误后出具验收合格证明，该证明作为最终付款所需文件的组成部分。</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 验收期限自标的物交付之日起三十天内。特殊情况需延长的，双方应在合同的特殊条款中约定。</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 如双方对验收结果有分歧，则以苏州市技术质量监督局的检验结果为准，检验费用由有过失的一方支付。</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四、对标的物提出异议的时间和办法</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10、对标的物提出异议的时间和办法 </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甲方在验收过程中，应当于双方约定的检验期间内将标的物的数量或质量不符合约定的情形及处理方式以书面形式通知乙方。</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如甲方在验收期满后既不出具验收合格证明又未提出书面异议的视为乙方所交标的物符合合同规定。</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乙方应在收到甲方书面异议后七天内负责处理问题，否则将视为默认甲方提出的异议和处理意见。</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五、合同价款和支付</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11、合同价款和支付</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本合同的结算货币为人民币，单位元。</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乙方应按照双方签订的合同规定交货并在合同特殊条款规定的期限内持下列单据结算货款。</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合格的销售发票；</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甲方盖章签收后的送货回单和验收合格证明。</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甲方应按合同特殊条款规定的期限和方式付款。</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根据现行税法对甲方征收的与本合同有关的一切税费均由甲方承担；根据现行税法对乙方征收的与本合同有关的一切税费均由乙方承担。</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六、违约责任</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12、违约责任</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13、甲方违约责任</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在合同生效后，非乙方质量原因甲方要求退货的，应向乙方偿付合同总价款的5%，作为违约金，违约金不足以补偿损失的，乙方有权要求甲方补足。</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甲方逾期付款的应按照逾期付款金额的每天万分之四支付逾期付款违约金。</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甲方违反合同规定，拒绝接收乙方交付的合格标的物，应当承担乙方由此造成的损失。</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14、乙方违约责任</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15、不可抗力</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因不可抗力不能履行合同的，根据不可抗力的影响，部分或者全部免除责任。但合同一方迟延履行后发生不可抗力的，不能免除责任。</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合同一方因不可抗力不能履行合同的，应当及时通知对方，以减轻可能给对方造成的损失，并应当在合理期限内提供证明。</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七、索赔</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16、索赔</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甲方有权根据乙方的违约情况向乙方提出索赔。</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在本合同规定的检验期和质量保证期内，如果乙方对甲方提出的索赔或差异有责任，则乙方应按甲方要求的下列一种或多种方式解决索赔事宜：</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 根据标的物的低劣程度、损坏程度以及甲方遭受损失的数额，经双方协商确定降低标的物的价格。</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八、合同的解除和转让</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17、合同的解除</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甲方和乙方协商一致，可以解除合同；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有下列情形之一，合同一方可以解除合同：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17.2.1 因不可抗力致使不能实现合同目的，未受不可抗力影响的一方有权解除合同；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17.2.2 因合同一方违约导致合同不能履行，另一方有权解除合同；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有权解除合同的一方，应当在违约事实或不可抗力发生之后三十天内书面通知对方以主张解除合同，合同在书面通知到达对方时解除。</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18、合同的转让</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合同的部分和全部都不得转让。</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九、合同的生效</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19、合同的生效</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本合同在双方签字盖章后生效。</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十、争议解决</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20、争议解决</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甲乙双方因合同发生争议，应在招标方的主持下进行调解，协商不成，任何一方可以向甲方所在地人民法院起诉。</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十一、附则</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21、合同份数。</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本合同一式八份，甲方五份，乙方二份，采购代理机构一份。</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22、未尽事宜</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本合同未尽事宜应按《中华人民共和国民法典》、《中华人民共和国产品质量法》、《中华人民共和国政府采购法》之规定解释。</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第二部分  合同特殊条款</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一、合同内容：</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1、乙方负责完成甲方的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，详见《标的物清单》。</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①招标文件；</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②乙方中标的投标书；</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③乙方在招投标过程中所作的其他承诺、声明、书面澄清等；</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④中标通知书。</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二、价格与支付：</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1、本合同为固定单价合同，合同价格按此次中标价格执行，合同总金额为人民币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元，投标总价包括招标文件所确</w:t>
      </w:r>
      <w:r>
        <w:rPr>
          <w:rFonts w:hint="eastAsia" w:ascii="宋体" w:hAnsi="宋体" w:eastAsia="宋体" w:cs="宋体"/>
          <w:color w:val="000000"/>
          <w:sz w:val="21"/>
          <w:szCs w:val="21"/>
          <w:highlight w:val="none"/>
          <w:lang w:eastAsia="zh-CN"/>
        </w:rPr>
        <w:t xml:space="preserve">定的</w:t>
      </w:r>
      <w:r>
        <w:rPr>
          <w:rFonts w:hint="eastAsia" w:ascii="宋体" w:hAnsi="宋体" w:eastAsia="宋体" w:cs="宋体"/>
          <w:color w:val="000000"/>
          <w:sz w:val="21"/>
          <w:szCs w:val="21"/>
          <w:highlight w:val="none"/>
        </w:rPr>
        <w:t xml:space="preserve">招标范围及货物清单中的全部内容，以及为按招标文件所确定的交货时间、质量、安</w:t>
      </w:r>
      <w:r>
        <w:rPr>
          <w:rFonts w:hint="eastAsia" w:ascii="宋体" w:hAnsi="宋体" w:eastAsia="宋体" w:cs="宋体"/>
          <w:color w:val="000000"/>
          <w:sz w:val="21"/>
          <w:szCs w:val="21"/>
          <w:highlight w:val="none"/>
        </w:rPr>
        <w:t xml:space="preserve">全要求完成上述内容所必须的机械设备、材料、劳务、技术措施、路面开挖恢复、场地清理、有关材料和构件场内外二次搬运费、垃圾的清理外运所有费、税金等。对于设计未完善之处的完善及深化，若现场实际安装过程中，采购人、监理单位、政府相关部门等发现有与现行规范有出入或不详之处，中标人在征得采购人和建筑设计单位同意后应无条件更改到位，由此产生的费用包含在投标总价内、为完成本项目的全部相关服务费用（包括但不限于现场保管仓储费、零星工程费、培训费、质保期内维护保养费，以及相关税费等保证本项目正常实施和运行所需的一切相关费用）。</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2、付款步骤：</w:t>
      </w:r>
      <w:r/>
    </w:p>
    <w:p>
      <w:pPr>
        <w:ind w:firstLine="420"/>
        <w:spacing w:line="440" w:lineRule="exact"/>
        <w:rPr>
          <w:rFonts w:hint="eastAsia" w:ascii="宋体" w:hAnsi="宋体" w:eastAsia="宋体" w:cs="宋体"/>
          <w:color w:val="000000"/>
          <w:sz w:val="21"/>
          <w:szCs w:val="21"/>
          <w:highlight w:val="none"/>
        </w:rPr>
      </w:pPr>
      <w:r/>
      <w:bookmarkStart w:id="25" w:name="OLE_LINK2"/>
      <w:r>
        <w:rPr>
          <w:rFonts w:hint="eastAsia" w:ascii="宋体" w:hAnsi="宋体" w:eastAsia="宋体" w:cs="宋体"/>
          <w:color w:val="000000"/>
          <w:sz w:val="21"/>
          <w:szCs w:val="21"/>
          <w:highlight w:val="none"/>
        </w:rPr>
        <w:t xml:space="preserve">（1）合同签订生效后，甲方向乙方支付合同金额</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0%的预付款</w:t>
      </w:r>
      <w:r>
        <w:rPr>
          <w:rFonts w:hint="eastAsia" w:ascii="宋体" w:hAnsi="宋体" w:eastAsia="宋体" w:cs="宋体"/>
          <w:color w:val="000000"/>
          <w:sz w:val="21"/>
          <w:szCs w:val="21"/>
          <w:highlight w:val="none"/>
        </w:rPr>
        <w:t xml:space="preserve">，全部货物到场后30日内，甲方向乙方支付至合同价款总额的</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0%</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设备安装调试完成后，验收合格，提供结算审计资料并将资料移交甲方后，甲方向乙方支付至合同价款总额的</w:t>
      </w:r>
      <w:r>
        <w:rPr>
          <w:rFonts w:hint="eastAsia" w:ascii="宋体" w:hAnsi="宋体" w:eastAsia="宋体" w:cs="宋体"/>
          <w:b/>
          <w:bCs/>
          <w:color w:val="000000"/>
          <w:sz w:val="21"/>
          <w:szCs w:val="21"/>
          <w:highlight w:val="none"/>
        </w:rPr>
        <w:t xml:space="preserve">80%</w:t>
      </w:r>
      <w:r>
        <w:rPr>
          <w:rFonts w:hint="eastAsia" w:ascii="宋体" w:hAnsi="宋体" w:eastAsia="宋体" w:cs="宋体"/>
          <w:color w:val="000000"/>
          <w:sz w:val="21"/>
          <w:szCs w:val="21"/>
          <w:highlight w:val="none"/>
        </w:rPr>
        <w:t xml:space="preserve">。审计结束后，甲方向乙方</w:t>
      </w:r>
      <w:r>
        <w:rPr>
          <w:rFonts w:hint="eastAsia" w:ascii="宋体" w:hAnsi="宋体" w:eastAsia="宋体" w:cs="宋体"/>
          <w:color w:val="000000"/>
          <w:sz w:val="21"/>
          <w:szCs w:val="21"/>
          <w:highlight w:val="none"/>
          <w:lang w:val="en-US" w:eastAsia="zh-CN"/>
        </w:rPr>
        <w:t xml:space="preserve">按审定金额</w:t>
      </w:r>
      <w:r>
        <w:rPr>
          <w:rFonts w:hint="eastAsia" w:ascii="宋体" w:hAnsi="宋体" w:eastAsia="宋体" w:cs="宋体"/>
          <w:color w:val="000000"/>
          <w:sz w:val="21"/>
          <w:szCs w:val="21"/>
          <w:highlight w:val="none"/>
        </w:rPr>
        <w:t xml:space="preserve">支付</w:t>
      </w:r>
      <w:r>
        <w:rPr>
          <w:rFonts w:hint="eastAsia" w:ascii="宋体" w:hAnsi="宋体" w:eastAsia="宋体" w:cs="宋体"/>
          <w:color w:val="000000"/>
          <w:sz w:val="21"/>
          <w:szCs w:val="21"/>
          <w:highlight w:val="none"/>
          <w:lang w:val="en-US" w:eastAsia="zh-CN"/>
        </w:rPr>
        <w:t xml:space="preserve">剩余</w:t>
      </w:r>
      <w:r>
        <w:rPr>
          <w:rFonts w:hint="eastAsia" w:ascii="宋体" w:hAnsi="宋体" w:eastAsia="宋体" w:cs="宋体"/>
          <w:color w:val="000000"/>
          <w:sz w:val="21"/>
          <w:szCs w:val="21"/>
          <w:highlight w:val="none"/>
        </w:rPr>
        <w:t xml:space="preserve">尾款。</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（2）付款前，乙方应开具正规合格的增值税专用发票原件提交至甲方，甲方将支付相应款项。</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（3）在签订合同时，乙方明确表示无需预付款或者主动要求降低预付款比例的，甲方可不适用上述关于预付款的规定。</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本合同全部款项</w:t>
      </w:r>
      <w:r>
        <w:rPr>
          <w:rFonts w:hint="eastAsia" w:ascii="宋体" w:hAnsi="宋体" w:eastAsia="宋体" w:cs="宋体"/>
          <w:color w:val="000000"/>
          <w:sz w:val="21"/>
          <w:szCs w:val="21"/>
          <w:highlight w:val="none"/>
        </w:rPr>
        <w:t xml:space="preserve">由集中建设实施单位</w:t>
      </w:r>
      <w:r>
        <w:rPr>
          <w:rFonts w:hint="eastAsia" w:ascii="宋体" w:hAnsi="宋体" w:eastAsia="宋体" w:cs="宋体"/>
          <w:b/>
          <w:bCs/>
          <w:color w:val="000000"/>
          <w:sz w:val="21"/>
          <w:szCs w:val="21"/>
          <w:highlight w:val="none"/>
        </w:rPr>
        <w:t xml:space="preserve">苏州市和业建设发展有限公司专债专户</w:t>
      </w:r>
      <w:r>
        <w:rPr>
          <w:rFonts w:hint="eastAsia" w:ascii="宋体" w:hAnsi="宋体" w:eastAsia="宋体" w:cs="宋体"/>
          <w:color w:val="000000"/>
          <w:sz w:val="21"/>
          <w:szCs w:val="21"/>
          <w:highlight w:val="none"/>
        </w:rPr>
        <w:t xml:space="preserve">统一支付。</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5、付款方式：银行转账、银行汇票或转账支票，具体支付方式甲方有权根据财务安排自主选择。</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6、乙方开户银行名称、地址、账号为：</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账号</w:t>
      </w:r>
      <w:r>
        <w:rPr>
          <w:rFonts w:hint="eastAsia" w:ascii="宋体" w:hAnsi="宋体" w:eastAsia="宋体" w:cs="宋体"/>
          <w:color w:val="000000"/>
          <w:sz w:val="21"/>
          <w:szCs w:val="21"/>
          <w:highlight w:val="none"/>
        </w:rPr>
        <w:t xml:space="preserve">：</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bookmarkEnd w:id="25"/>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三、质量与验收：</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1、乙方应按照标书的有关规定提供合格设备；</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2、设备质量出现问题，乙方负责包修、包退、包换，费用由乙方承担；</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3、设备的验收包括：数量、外观、质量、性能、质保单、包装和乙方承诺的其它指标。</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4、验收标准：根据标书要求及有关规定由招标代理机构、采购方到场，并按国家标准进行验收通过。</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5、乙方交付验收时应先用书面、电传等方式通告甲方及招标方；</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6、知识产权</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（1）乙方提供的软件及相关交付物，包括且不限于软件程序</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乙方自有的产品和第三方产品除外</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、文档材料等，甲方均与乙方共同享有所有的产权、所有权及其它知识产权和权益。</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（2）乙方独立于本项目之外且未利用甲方相关资料或工作条件完成的工作成果的一切知识产权和所有权归乙方所有</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（3）乙方于本合同项下新开发的与甲方业务相关的开发成果，甲方享有知识产权和所有权。</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（4）乙方按照本合同约定在履行系统维护和技术服务的过程中，利用甲方提供的相关资料和工作条件完成的新技术成果，甲乙双方共享知识产权和所有权。</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（5）甲方依据本合同的规定，利用乙方提供的工作成果完成的新技术成果的所有权归甲方所有</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如果有人提出法律或行</w:t>
      </w:r>
      <w:r>
        <w:rPr>
          <w:rFonts w:hint="eastAsia" w:ascii="宋体" w:hAnsi="宋体" w:eastAsia="宋体" w:cs="宋体"/>
          <w:color w:val="000000"/>
          <w:sz w:val="21"/>
          <w:szCs w:val="21"/>
          <w:highlight w:val="none"/>
          <w:lang w:eastAsia="zh-CN"/>
        </w:rPr>
        <w:t xml:space="preserve">政程</w:t>
      </w:r>
      <w:r>
        <w:rPr>
          <w:rFonts w:hint="eastAsia" w:ascii="宋体" w:hAnsi="宋体" w:eastAsia="宋体" w:cs="宋体"/>
          <w:color w:val="000000"/>
          <w:sz w:val="21"/>
          <w:szCs w:val="21"/>
          <w:highlight w:val="none"/>
        </w:rPr>
        <w:t xml:space="preserve">序</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合称“权指控”</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，声</w:t>
      </w:r>
      <w:r>
        <w:rPr>
          <w:rFonts w:hint="eastAsia" w:ascii="宋体" w:hAnsi="宋体" w:eastAsia="宋体" w:cs="宋体"/>
          <w:color w:val="000000"/>
          <w:sz w:val="21"/>
          <w:szCs w:val="21"/>
          <w:highlight w:val="none"/>
          <w:lang w:eastAsia="zh-CN"/>
        </w:rPr>
        <w:t xml:space="preserve">称甲</w:t>
      </w:r>
      <w:r>
        <w:rPr>
          <w:rFonts w:hint="eastAsia" w:ascii="宋体" w:hAnsi="宋体" w:eastAsia="宋体" w:cs="宋体"/>
          <w:color w:val="000000"/>
          <w:sz w:val="21"/>
          <w:szCs w:val="21"/>
          <w:highlight w:val="none"/>
        </w:rPr>
        <w:t xml:space="preserve">方所拥有的应用软</w:t>
      </w:r>
      <w:r>
        <w:rPr>
          <w:rFonts w:hint="eastAsia" w:ascii="宋体" w:hAnsi="宋体" w:cs="宋体"/>
          <w:color w:val="000000"/>
          <w:sz w:val="21"/>
          <w:szCs w:val="21"/>
          <w:highlight w:val="none"/>
          <w:lang w:eastAsia="zh-CN"/>
        </w:rPr>
        <w:t xml:space="preserve">件侵</w:t>
      </w:r>
      <w:r>
        <w:rPr>
          <w:rFonts w:hint="eastAsia" w:ascii="宋体" w:hAnsi="宋体" w:eastAsia="宋体" w:cs="宋体"/>
          <w:color w:val="000000"/>
          <w:sz w:val="21"/>
          <w:szCs w:val="21"/>
          <w:highlight w:val="none"/>
        </w:rPr>
        <w:t xml:space="preserve">犯了其合法权益</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包括但不限于知识产权</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，乙方应当负责解决，并赔偿甲方就此所承担的一切损失和费用，包括但不限于上述侵权指控中所产生的诉讼费用、调查费用、合理的律师费用、和解金额或生效法律文书中规定的赔偿金额。</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四、售后服务：</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按照招标文件和乙方在投标书中承诺的服务执行。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五、违约责任：</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按招标文件的规定执行。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六、合同生效及其它：</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1、本合同在双方签字盖章后生效。</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3、应当维护国家利益和社会公共利益，合同履行过程中出现危害国家利益和社会公共利益问题的，甲方有权立即终止合同。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、如合同继续履行将损害国家利益和社会公共利益，甲方有权变更、中止或者终止、解除合同。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、甲方和乙方签订补充合同的采购金额不得超过原合同采购金额的百分之十。</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、小型、微型企业不得分包或转包给大型、中型企业，中型企业不得分包或转包给大型企业。</w:t>
      </w:r>
      <w:r/>
    </w:p>
    <w:p>
      <w:pPr>
        <w:pStyle w:val="767"/>
        <w:rPr>
          <w:rFonts w:ascii="宋体" w:hAnsi="宋体"/>
          <w:b/>
          <w:sz w:val="36"/>
          <w:szCs w:val="36"/>
        </w:rPr>
      </w:pPr>
      <w:r>
        <w:rPr>
          <w:rFonts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767"/>
        <w:rPr>
          <w:rFonts w:ascii="宋体" w:hAnsi="宋体"/>
          <w:b/>
          <w:sz w:val="36"/>
          <w:szCs w:val="36"/>
        </w:rPr>
      </w:pPr>
      <w:r>
        <w:rPr>
          <w:rFonts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pStyle w:val="787"/>
        <w:ind w:firstLine="361"/>
        <w:rPr>
          <w:rFonts w:hint="eastAsia" w:ascii="宋体" w:hAnsi="宋体"/>
          <w:b/>
          <w:sz w:val="36"/>
          <w:szCs w:val="36"/>
        </w:rPr>
      </w:pPr>
      <w:r>
        <w:rPr>
          <w:rFonts w:hint="eastAsia" w:ascii="宋体" w:hAnsi="宋体"/>
          <w:b/>
          <w:sz w:val="36"/>
          <w:szCs w:val="36"/>
        </w:rPr>
      </w:r>
      <w:r/>
    </w:p>
    <w:p>
      <w:pPr>
        <w:jc w:val="left"/>
        <w:widowControl/>
        <w:rPr>
          <w:rFonts w:eastAsia="黑体"/>
          <w:b/>
          <w:sz w:val="32"/>
          <w:szCs w:val="32"/>
        </w:rPr>
      </w:pPr>
      <w:r>
        <w:rPr>
          <w:rFonts w:eastAsia="黑体"/>
          <w:b/>
          <w:sz w:val="32"/>
          <w:szCs w:val="32"/>
        </w:rPr>
        <w:br w:type="page" w:clear="all"/>
      </w:r>
      <w:r/>
    </w:p>
    <w:p>
      <w:pPr>
        <w:pStyle w:val="981"/>
        <w:ind w:firstLine="0"/>
        <w:jc w:val="center"/>
        <w:rPr>
          <w:rFonts w:eastAsia="黑体"/>
          <w:b/>
          <w:sz w:val="32"/>
          <w:szCs w:val="32"/>
        </w:rPr>
        <w:outlineLvl w:val="0"/>
      </w:pPr>
      <w:r>
        <w:rPr>
          <w:rFonts w:hint="eastAsia" w:eastAsia="黑体"/>
          <w:b/>
          <w:sz w:val="32"/>
          <w:szCs w:val="32"/>
        </w:rPr>
        <w:t xml:space="preserve">第六章 评审方法及评分标准</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一、评标方法：</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评标方法采用综合评分法。即在满足采购文件实质性要求前提下，按照采购文件中规定的各项因素进行综合评审。</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综合评分的主要因素为：价格、产品技术、方案、安装技术、信誉、业绩、服务、对采购文件的响应程度，以及相应的商务标和技术标比重或者分值等。</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评标时，评标委员会分别对每个有效投标人的投标书（报价除外）进行评价、打分后汇总，按算术平均方法计算出每个投标人的得分；报价得分直接计算取得，二者相加为投标人的总得分，综合得分最高者为中标人。采购人书面授权评标委员会直接确定中标单位。</w:t>
      </w:r>
      <w:r/>
    </w:p>
    <w:p>
      <w:pPr>
        <w:pStyle w:val="984"/>
        <w:ind w:firstLine="422"/>
        <w:spacing w:line="400" w:lineRule="exact"/>
        <w:rPr>
          <w:rFonts w:hint="eastAsia" w:hAnsi="宋体" w:eastAsia="宋体" w:cs="宋体"/>
          <w:b/>
          <w:bCs/>
          <w:sz w:val="21"/>
          <w:szCs w:val="21"/>
        </w:rPr>
      </w:pPr>
      <w:r>
        <w:rPr>
          <w:rFonts w:hint="eastAsia" w:hAnsi="宋体" w:eastAsia="宋体" w:cs="宋体"/>
          <w:b/>
          <w:bCs/>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84"/>
        <w:ind w:firstLine="422"/>
        <w:spacing w:line="400" w:lineRule="exact"/>
        <w:rPr>
          <w:rFonts w:hint="eastAsia" w:hAnsi="宋体" w:eastAsia="宋体" w:cs="宋体"/>
          <w:b/>
          <w:sz w:val="21"/>
          <w:szCs w:val="21"/>
        </w:rPr>
      </w:pPr>
      <w:r>
        <w:rPr>
          <w:rFonts w:hint="eastAsia" w:hAnsi="宋体" w:eastAsia="宋体" w:cs="宋体"/>
          <w:b/>
          <w:sz w:val="21"/>
          <w:szCs w:val="21"/>
        </w:rPr>
        <w:t xml:space="preserve">（一）投标报价（30分）</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1、设备报价</w:t>
      </w:r>
      <w:r>
        <w:rPr>
          <w:rFonts w:hint="eastAsia" w:hAnsi="宋体" w:eastAsia="宋体" w:cs="宋体"/>
          <w:b/>
          <w:sz w:val="21"/>
          <w:szCs w:val="21"/>
        </w:rPr>
        <w:t xml:space="preserve">（30分）</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1.1、价格分采用低价优先法计算，即满足采购文件要求且投标价格最低的投标报价为评标基准价，其价格分为满分。其他投标人的价格分统一按照下列公式计算：（保留小数点后二位）</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设备报价得分=（评标基准价/投标报价）X价格权值X100（本次招标价格权值为30%）</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2、针对小微企业、监狱企业及残疾人企业的评审：</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int="eastAsia" w:hAnsi="宋体" w:eastAsia="宋体" w:cs="宋体"/>
          <w:b/>
          <w:bCs/>
          <w:sz w:val="21"/>
          <w:szCs w:val="21"/>
        </w:rPr>
        <w:t xml:space="preserve">20%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84"/>
        <w:ind w:firstLine="420"/>
        <w:spacing w:line="400" w:lineRule="exact"/>
        <w:rPr>
          <w:rFonts w:hint="eastAsia"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00" w:lineRule="exact"/>
        <w:rPr>
          <w:b/>
          <w:bCs/>
        </w:rPr>
        <w:outlineLvl w:val="0"/>
      </w:pPr>
      <w:r>
        <w:rPr>
          <w:rFonts w:hint="eastAsia"/>
          <w:b/>
          <w:bCs/>
        </w:rPr>
        <w:t xml:space="preserve">3、评审过程中出现下列情形之一的，评审委员会应当启动异常低价投标（响应）审查程序：</w:t>
      </w:r>
      <w:r/>
    </w:p>
    <w:p>
      <w:pPr>
        <w:ind w:firstLine="422"/>
        <w:spacing w:line="400" w:lineRule="exact"/>
        <w:rPr>
          <w:b/>
          <w:bCs/>
        </w:rPr>
        <w:outlineLvl w:val="0"/>
      </w:pPr>
      <w:r>
        <w:rPr>
          <w:rFonts w:hint="eastAsia"/>
          <w:b/>
          <w:bCs/>
        </w:rPr>
        <w:t xml:space="preserve">3.1、投标（响应）报价低于采购项目预算 50% 的，即投标（响应）报价&lt;采购项目预算×50% ；</w:t>
      </w:r>
      <w:r/>
    </w:p>
    <w:p>
      <w:pPr>
        <w:ind w:firstLine="422"/>
        <w:spacing w:line="400" w:lineRule="exact"/>
        <w:rPr>
          <w:b/>
          <w:bCs/>
        </w:rPr>
        <w:outlineLvl w:val="0"/>
      </w:pPr>
      <w:r>
        <w:rPr>
          <w:rFonts w:hint="eastAsia"/>
          <w:b/>
          <w:bCs/>
        </w:rPr>
        <w:t xml:space="preserve">3.2、投标（响应）报价低于采购项目最高限价 45% 的，即投标（响应）报价&lt;采购项目最高限价×45% ；</w:t>
      </w:r>
      <w:r/>
    </w:p>
    <w:p>
      <w:pPr>
        <w:ind w:firstLine="422"/>
        <w:spacing w:line="400" w:lineRule="exact"/>
        <w:rPr>
          <w:b/>
          <w:bCs/>
        </w:rPr>
        <w:outlineLvl w:val="0"/>
      </w:pPr>
      <w:r>
        <w:rPr>
          <w:rFonts w:hint="eastAsia"/>
          <w:b/>
          <w:bCs/>
        </w:rPr>
        <w:t xml:space="preserve">3.3、评审委员会认定的供应商报价过低、有可能影响产品质量或者不能诚信履约的其他情形。</w:t>
      </w:r>
      <w:r/>
    </w:p>
    <w:p>
      <w:pPr>
        <w:ind w:firstLine="422"/>
        <w:spacing w:line="400" w:lineRule="exact"/>
        <w:rPr>
          <w:b/>
          <w:bCs/>
        </w:rPr>
        <w:outlineLvl w:val="0"/>
      </w:pPr>
      <w:r>
        <w:rPr>
          <w:rFonts w:hint="eastAsia"/>
          <w:b/>
          <w:bCs/>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（二）技术与质量及其它（</w:t>
      </w:r>
      <w:r>
        <w:rPr>
          <w:rFonts w:hint="eastAsia" w:ascii="宋体" w:hAnsi="宋体" w:cs="宋体"/>
          <w:b/>
          <w:bCs/>
          <w:color w:val="000000"/>
          <w:sz w:val="21"/>
          <w:szCs w:val="21"/>
          <w:highlight w:val="none"/>
          <w:lang w:val="en-US" w:eastAsia="zh-CN"/>
        </w:rPr>
        <w:t xml:space="preserve">70</w:t>
      </w:r>
      <w:r>
        <w:rPr>
          <w:rFonts w:hint="eastAsia" w:ascii="宋体" w:hAnsi="宋体" w:eastAsia="宋体" w:cs="宋体"/>
          <w:b/>
          <w:bCs/>
          <w:color w:val="000000"/>
          <w:sz w:val="21"/>
          <w:szCs w:val="21"/>
          <w:highlight w:val="none"/>
        </w:rPr>
        <w:t xml:space="preserve">分）</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1、项目实施方案比较（</w:t>
      </w: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方案中包括但不限于</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项目概述、</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总体安排、</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安装时对医院现有用电的保障方案、</w:t>
      </w: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rPr>
        <w:t xml:space="preserve">与供电公司外线协调对接流程等内容。</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上述每项应逐条叙述，方案全面合理、可行性强、操作性强、贴合项目实际的每项得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分；方案合理性较弱、可行性有所欠缺、操作性不强、与项目实际贴合度不高的得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分；每项叙述内容完全脱离采购需求或未作完整叙述的不得分。本项最高得</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2、关键技术、工艺及项目实施的重点、难点和解决方案（</w:t>
      </w:r>
      <w:r>
        <w:rPr>
          <w:rFonts w:hint="eastAsia" w:ascii="宋体" w:hAnsi="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方案中包括但不限于</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原有设备更换衔接兼容方案、</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深度细化的关键技术、</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工艺及项目实施的重点、难点和解决方案等内容。</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w:t>
      </w:r>
      <w:r>
        <w:rPr>
          <w:rFonts w:hint="eastAsia"/>
          <w:szCs w:val="21"/>
          <w:lang w:val="en-US" w:eastAsia="zh-CN"/>
        </w:rPr>
        <w:t xml:space="preserve">3</w:t>
      </w:r>
      <w:r>
        <w:rPr>
          <w:rFonts w:hint="eastAsia"/>
          <w:szCs w:val="21"/>
        </w:rPr>
        <w:t xml:space="preserve">分；方案合理性较弱、可行性有所欠缺、操作性不强、与项目实际贴合度不高的得</w:t>
      </w:r>
      <w:r>
        <w:rPr>
          <w:rFonts w:hint="eastAsia"/>
          <w:szCs w:val="21"/>
          <w:lang w:val="en-US" w:eastAsia="zh-CN"/>
        </w:rPr>
        <w:t xml:space="preserve">1</w:t>
      </w:r>
      <w:r>
        <w:rPr>
          <w:rFonts w:hint="eastAsia"/>
          <w:szCs w:val="21"/>
        </w:rPr>
        <w:t xml:space="preserve">分；每项叙述内容完全脱离采购需求或未作完整叙述的不得分。本项最高得</w:t>
      </w:r>
      <w:r>
        <w:rPr>
          <w:rFonts w:hint="eastAsia"/>
          <w:szCs w:val="21"/>
          <w:lang w:val="en-US" w:eastAsia="zh-CN"/>
        </w:rPr>
        <w:t xml:space="preserve">9</w:t>
      </w:r>
      <w:r>
        <w:rPr>
          <w:rFonts w:hint="eastAsia"/>
          <w:szCs w:val="21"/>
        </w:rPr>
        <w:t xml:space="preserve">分。</w:t>
      </w:r>
      <w:r/>
    </w:p>
    <w:p>
      <w:pPr>
        <w:ind w:firstLine="422"/>
        <w:keepLines w:val="0"/>
        <w:keepNext w:val="0"/>
        <w:pageBreakBefore w:val="0"/>
        <w:spacing w:line="440" w:lineRule="exact"/>
        <w:rPr>
          <w:rFonts w:hint="eastAsia" w:ascii="宋体" w:hAnsi="宋体" w:eastAsia="宋体" w:cs="宋体"/>
          <w:color w:val="000000"/>
          <w:highlight w:val="none"/>
        </w:rPr>
      </w:pPr>
      <w:r>
        <w:rPr>
          <w:rFonts w:hint="eastAsia" w:ascii="宋体" w:hAnsi="宋体" w:eastAsia="宋体" w:cs="宋体"/>
          <w:b/>
          <w:bCs/>
          <w:color w:val="000000"/>
          <w:sz w:val="21"/>
          <w:szCs w:val="21"/>
          <w:highlight w:val="none"/>
        </w:rPr>
        <w:t xml:space="preserve">3、质量保障措施方案、安全保障措施方案（</w:t>
      </w:r>
      <w:r>
        <w:rPr>
          <w:rFonts w:hint="eastAsia" w:ascii="宋体" w:hAnsi="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方案中包括但不限于</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针对本项目设备吊装搬运方案、</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现场环境保护措施、</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安全保障措施方案等内容。</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w:t>
      </w:r>
      <w:r>
        <w:rPr>
          <w:rFonts w:hint="eastAsia"/>
          <w:szCs w:val="21"/>
          <w:lang w:val="en-US" w:eastAsia="zh-CN"/>
        </w:rPr>
        <w:t xml:space="preserve">3</w:t>
      </w:r>
      <w:r>
        <w:rPr>
          <w:rFonts w:hint="eastAsia"/>
          <w:szCs w:val="21"/>
        </w:rPr>
        <w:t xml:space="preserve">分；方案合理性较弱、可行性有所欠缺、操作性不强、与项目实际贴合度不高的得</w:t>
      </w:r>
      <w:r>
        <w:rPr>
          <w:rFonts w:hint="eastAsia"/>
          <w:szCs w:val="21"/>
          <w:lang w:val="en-US" w:eastAsia="zh-CN"/>
        </w:rPr>
        <w:t xml:space="preserve">1</w:t>
      </w:r>
      <w:r>
        <w:rPr>
          <w:rFonts w:hint="eastAsia"/>
          <w:szCs w:val="21"/>
        </w:rPr>
        <w:t xml:space="preserve">分；每项叙述内容完全脱离采购需求或未作完整叙述的不得分。本项最高得</w:t>
      </w:r>
      <w:r>
        <w:rPr>
          <w:rFonts w:hint="eastAsia"/>
          <w:szCs w:val="21"/>
          <w:lang w:val="en-US" w:eastAsia="zh-CN"/>
        </w:rPr>
        <w:t xml:space="preserve">9</w:t>
      </w:r>
      <w:r>
        <w:rPr>
          <w:rFonts w:hint="eastAsia"/>
          <w:szCs w:val="21"/>
        </w:rPr>
        <w:t xml:space="preserve">分。</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4、突发事故应急预案与处理能力比较（8分）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方案中包括但不限于</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针对该项目实施过程突发应急响应、</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现场急救和重大危险源的确定和预防措施等方案等内容。</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5、售后服务方案（</w:t>
      </w:r>
      <w:r>
        <w:rPr>
          <w:rFonts w:hint="eastAsia" w:ascii="宋体" w:hAnsi="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方案中包括但不限于</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理解深入</w:t>
      </w:r>
      <w:r>
        <w:rPr>
          <w:rFonts w:hint="eastAsia" w:ascii="宋体" w:hAnsi="宋体" w:eastAsia="宋体" w:cs="宋体"/>
          <w:color w:val="000000"/>
          <w:sz w:val="21"/>
          <w:szCs w:val="21"/>
          <w:highlight w:val="none"/>
          <w:lang w:val="en-US" w:eastAsia="zh-CN"/>
        </w:rPr>
        <w:t xml:space="preserve">采购需求</w:t>
      </w:r>
      <w:r>
        <w:rPr>
          <w:rFonts w:hint="eastAsia" w:ascii="宋体" w:hAnsi="宋体" w:eastAsia="宋体" w:cs="宋体"/>
          <w:color w:val="000000"/>
          <w:sz w:val="21"/>
          <w:szCs w:val="21"/>
          <w:highlight w:val="none"/>
        </w:rPr>
        <w:t xml:space="preserve">、运用现代化的科技手</w:t>
      </w:r>
      <w:r>
        <w:rPr>
          <w:rFonts w:hint="eastAsia" w:ascii="宋体" w:hAnsi="宋体" w:cs="宋体"/>
          <w:color w:val="000000"/>
          <w:sz w:val="21"/>
          <w:szCs w:val="21"/>
          <w:highlight w:val="none"/>
          <w:lang w:eastAsia="zh-CN"/>
        </w:rPr>
        <w:t xml:space="preserve">段在</w:t>
      </w:r>
      <w:r>
        <w:rPr>
          <w:rFonts w:hint="eastAsia" w:ascii="宋体" w:hAnsi="宋体" w:eastAsia="宋体" w:cs="宋体"/>
          <w:color w:val="000000"/>
          <w:sz w:val="21"/>
          <w:szCs w:val="21"/>
          <w:highlight w:val="none"/>
        </w:rPr>
        <w:t xml:space="preserve">质保期内对设备进行管理及维护，</w:t>
      </w:r>
      <w:r>
        <w:rPr>
          <w:rFonts w:hint="eastAsia" w:ascii="宋体" w:hAnsi="宋体" w:eastAsia="宋体" w:cs="宋体"/>
          <w:color w:val="000000"/>
          <w:sz w:val="21"/>
          <w:szCs w:val="21"/>
          <w:highlight w:val="none"/>
          <w:lang w:val="en-US" w:eastAsia="zh-CN"/>
        </w:rPr>
        <w:t xml:space="preserve">②运用</w:t>
      </w:r>
      <w:r>
        <w:rPr>
          <w:rFonts w:hint="eastAsia" w:ascii="宋体" w:hAnsi="宋体" w:eastAsia="宋体" w:cs="宋体"/>
          <w:color w:val="000000"/>
          <w:sz w:val="21"/>
          <w:szCs w:val="21"/>
          <w:highlight w:val="none"/>
        </w:rPr>
        <w:t xml:space="preserve">有</w:t>
      </w:r>
      <w:bookmarkStart w:id="26" w:name="_Hlk196667002"/>
      <w:r>
        <w:rPr>
          <w:rFonts w:hint="eastAsia" w:ascii="宋体" w:hAnsi="宋体" w:eastAsia="宋体" w:cs="宋体"/>
          <w:color w:val="000000"/>
          <w:sz w:val="21"/>
          <w:szCs w:val="21"/>
          <w:highlight w:val="none"/>
        </w:rPr>
        <w:t xml:space="preserve">自有知识产权</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电力管理相关软件</w:t>
      </w:r>
      <w:r>
        <w:rPr>
          <w:rFonts w:hint="eastAsia" w:ascii="宋体" w:hAnsi="宋体" w:eastAsia="宋体" w:cs="宋体"/>
          <w:color w:val="000000"/>
          <w:sz w:val="21"/>
          <w:szCs w:val="21"/>
          <w:highlight w:val="none"/>
          <w:lang w:val="en-US" w:eastAsia="zh-CN"/>
        </w:rPr>
        <w:t xml:space="preserve">进行售后服务管理（提供如软件</w:t>
      </w:r>
      <w:r>
        <w:rPr>
          <w:rFonts w:hint="eastAsia" w:ascii="宋体" w:hAnsi="宋体" w:eastAsia="宋体" w:cs="宋体"/>
          <w:color w:val="000000"/>
          <w:sz w:val="21"/>
          <w:szCs w:val="21"/>
          <w:highlight w:val="none"/>
        </w:rPr>
        <w:t xml:space="preserve">著作权</w:t>
      </w:r>
      <w:r>
        <w:rPr>
          <w:rFonts w:hint="eastAsia" w:ascii="宋体" w:hAnsi="宋体" w:cs="宋体"/>
          <w:color w:val="000000"/>
          <w:sz w:val="21"/>
          <w:szCs w:val="21"/>
          <w:highlight w:val="none"/>
          <w:lang w:val="en-US" w:eastAsia="zh-CN"/>
        </w:rPr>
        <w:t xml:space="preserve">等证明材料</w:t>
      </w:r>
      <w:r>
        <w:rPr>
          <w:rFonts w:hint="eastAsia" w:ascii="宋体" w:hAnsi="宋体" w:eastAsia="宋体" w:cs="宋体"/>
          <w:color w:val="000000"/>
          <w:sz w:val="21"/>
          <w:szCs w:val="21"/>
          <w:highlight w:val="none"/>
          <w:lang w:val="en-US" w:eastAsia="zh-CN"/>
        </w:rPr>
        <w:t xml:space="preserve">）</w:t>
      </w:r>
      <w:bookmarkEnd w:id="26"/>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质保期内为客户提供合理的设备管理解决方案。</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w:t>
      </w:r>
      <w:r>
        <w:rPr>
          <w:rFonts w:hint="eastAsia"/>
          <w:szCs w:val="21"/>
          <w:lang w:val="en-US" w:eastAsia="zh-CN"/>
        </w:rPr>
        <w:t xml:space="preserve">3</w:t>
      </w:r>
      <w:r>
        <w:rPr>
          <w:rFonts w:hint="eastAsia"/>
          <w:szCs w:val="21"/>
        </w:rPr>
        <w:t xml:space="preserve">分；方案合理性较弱、可行性有所欠缺、操作性不强、与项目实际贴合度不高的得</w:t>
      </w:r>
      <w:r>
        <w:rPr>
          <w:rFonts w:hint="eastAsia"/>
          <w:szCs w:val="21"/>
          <w:lang w:val="en-US" w:eastAsia="zh-CN"/>
        </w:rPr>
        <w:t xml:space="preserve">1</w:t>
      </w:r>
      <w:r>
        <w:rPr>
          <w:rFonts w:hint="eastAsia"/>
          <w:szCs w:val="21"/>
        </w:rPr>
        <w:t xml:space="preserve">分；每项叙述内容完全脱离采购需求或未作完整叙述的不得分。本项最高得</w:t>
      </w:r>
      <w:r>
        <w:rPr>
          <w:rFonts w:hint="eastAsia"/>
          <w:szCs w:val="21"/>
          <w:lang w:val="en-US" w:eastAsia="zh-CN"/>
        </w:rPr>
        <w:t xml:space="preserve">9</w:t>
      </w:r>
      <w:r>
        <w:rPr>
          <w:rFonts w:hint="eastAsia"/>
          <w:szCs w:val="21"/>
        </w:rPr>
        <w:t xml:space="preserve">分。</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6、主要技术参数比较（</w:t>
      </w:r>
      <w:r>
        <w:rPr>
          <w:rFonts w:hint="eastAsia" w:ascii="宋体" w:hAnsi="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rPr>
        <w:t xml:space="preserve">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投标产品技术参数要求全部满足或正偏离的得</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分，负偏离的有一项扣</w:t>
      </w:r>
      <w:r>
        <w:rPr>
          <w:rFonts w:hint="eastAsia" w:ascii="宋体" w:hAnsi="宋体" w:eastAsia="宋体" w:cs="宋体"/>
          <w:color w:val="000000"/>
          <w:sz w:val="21"/>
          <w:szCs w:val="21"/>
          <w:highlight w:val="none"/>
          <w:lang w:val="en-US" w:eastAsia="zh-CN"/>
        </w:rPr>
        <w:t xml:space="preserve">0.</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分；带“★”的为重要技术参数，每负偏离一项扣</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分，扣完为止。</w:t>
      </w:r>
      <w:r>
        <w:rPr>
          <w:rFonts w:hint="eastAsia" w:ascii="宋体" w:hAnsi="宋体" w:eastAsia="宋体" w:cs="宋体"/>
          <w:b/>
          <w:bCs/>
          <w:color w:val="000000"/>
          <w:sz w:val="21"/>
          <w:szCs w:val="21"/>
          <w:highlight w:val="none"/>
        </w:rPr>
        <w:t xml:space="preserve">注：带“★”的技术参数须提供对应的检测报告或其他</w:t>
      </w:r>
      <w:r>
        <w:rPr>
          <w:rFonts w:hint="eastAsia" w:ascii="宋体" w:hAnsi="宋体" w:eastAsia="宋体" w:cs="宋体"/>
          <w:b/>
          <w:bCs/>
          <w:color w:val="000000"/>
          <w:sz w:val="21"/>
          <w:szCs w:val="21"/>
          <w:highlight w:val="none"/>
          <w:lang w:val="en-US" w:eastAsia="zh-CN"/>
        </w:rPr>
        <w:t xml:space="preserve">要求提供的</w:t>
      </w:r>
      <w:r>
        <w:rPr>
          <w:rFonts w:hint="eastAsia" w:ascii="宋体" w:hAnsi="宋体" w:eastAsia="宋体" w:cs="宋体"/>
          <w:b/>
          <w:bCs/>
          <w:color w:val="000000"/>
          <w:sz w:val="21"/>
          <w:szCs w:val="21"/>
          <w:highlight w:val="none"/>
        </w:rPr>
        <w:t xml:space="preserve">证明材料，未提供的将被视为负偏离。</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7、检测报告（5分）</w:t>
      </w:r>
      <w:r/>
    </w:p>
    <w:p>
      <w:pPr>
        <w:ind w:firstLine="420"/>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（1）电容器：提供</w:t>
      </w:r>
      <w:bookmarkStart w:id="27" w:name="_Hlk196668071"/>
      <w:r>
        <w:rPr>
          <w:rFonts w:hint="eastAsia" w:ascii="宋体" w:hAnsi="宋体" w:eastAsia="宋体" w:cs="宋体"/>
          <w:color w:val="000000"/>
          <w:sz w:val="21"/>
          <w:szCs w:val="21"/>
          <w:highlight w:val="none"/>
        </w:rPr>
        <w:t xml:space="preserve">所投电容器及控制器</w:t>
      </w:r>
      <w:bookmarkEnd w:id="27"/>
      <w:r>
        <w:rPr>
          <w:rFonts w:hint="eastAsia" w:ascii="宋体" w:hAnsi="宋体" w:eastAsia="宋体" w:cs="宋体"/>
          <w:color w:val="000000"/>
          <w:sz w:val="21"/>
          <w:szCs w:val="21"/>
          <w:highlight w:val="none"/>
        </w:rPr>
        <w:t xml:space="preserve">的电磁兼容试验报告的得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44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（2）干式变压器：提供不少于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000kva的环氧树脂浇注干式变压器的抗震试验报告的得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分；变压器通过变压器气候试验</w:t>
      </w:r>
      <w:r>
        <w:rPr>
          <w:rFonts w:hint="eastAsia" w:ascii="宋体" w:hAnsi="宋体" w:eastAsia="宋体" w:cs="宋体"/>
          <w:color w:val="000000"/>
          <w:sz w:val="21"/>
          <w:szCs w:val="21"/>
          <w:highlight w:val="none"/>
          <w:lang w:val="en-US" w:eastAsia="zh-CN"/>
        </w:rPr>
        <w:t xml:space="preserve">C</w:t>
      </w:r>
      <w:r>
        <w:rPr>
          <w:rFonts w:hint="eastAsia" w:ascii="宋体" w:hAnsi="宋体" w:eastAsia="宋体" w:cs="宋体"/>
          <w:color w:val="000000"/>
          <w:sz w:val="21"/>
          <w:szCs w:val="21"/>
          <w:highlight w:val="none"/>
        </w:rPr>
        <w:t xml:space="preserve">4、环境试验E4测试、阻燃测试F1的试验报告的得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本项最高得3分。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注：投标文件中提供具备CNAS或CMA资质的完整的检测报告扫描件且加盖生产厂家公章，不提供或提供不全不得分。</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8、投标单位提供干式变压器制造商出具针对本项目售后服务承诺书并加盖制造商公章的</w:t>
      </w:r>
      <w:r>
        <w:rPr>
          <w:rFonts w:hint="eastAsia" w:ascii="宋体" w:hAnsi="宋体" w:eastAsia="宋体" w:cs="宋体"/>
          <w:b/>
          <w:bCs/>
          <w:color w:val="000000"/>
          <w:sz w:val="21"/>
          <w:szCs w:val="21"/>
          <w:highlight w:val="none"/>
          <w:lang w:val="en-US" w:eastAsia="zh-CN"/>
        </w:rPr>
        <w:t xml:space="preserve">得</w:t>
      </w:r>
      <w:r>
        <w:rPr>
          <w:rFonts w:hint="eastAsia" w:ascii="宋体" w:hAnsi="宋体" w:eastAsia="宋体" w:cs="宋体"/>
          <w:b/>
          <w:bCs/>
          <w:color w:val="000000"/>
          <w:sz w:val="21"/>
          <w:szCs w:val="21"/>
          <w:highlight w:val="none"/>
        </w:rPr>
        <w:t xml:space="preserve">1分。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9</w:t>
      </w:r>
      <w:r>
        <w:rPr>
          <w:rFonts w:ascii="SimSun" w:hAnsi="SimSun" w:eastAsia="SimSun" w:cs="SimSun"/>
          <w:b/>
          <w:color w:val="000000"/>
          <w:sz w:val="22"/>
        </w:rPr>
        <w:t xml:space="preserve">、体系认证（</w:t>
      </w:r>
      <w:r>
        <w:rPr>
          <w:rFonts w:ascii="Times New Roman" w:hAnsi="Times New Roman" w:eastAsia="Times New Roman" w:cs="Times New Roman"/>
          <w:b/>
          <w:color w:val="000000"/>
          <w:sz w:val="22"/>
        </w:rPr>
        <w:t xml:space="preserve">4</w:t>
      </w:r>
      <w:r>
        <w:rPr>
          <w:rFonts w:ascii="SimSun" w:hAnsi="SimSun" w:eastAsia="SimSun" w:cs="SimSun"/>
          <w:b/>
          <w:color w:val="000000"/>
          <w:sz w:val="22"/>
        </w:rPr>
        <w:t xml:space="preserve">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ascii="SimSun" w:hAnsi="SimSun" w:eastAsia="SimSun" w:cs="SimSun"/>
          <w:color w:val="000000"/>
          <w:sz w:val="21"/>
        </w:rPr>
        <w:t xml:space="preserve">投标单位提供有效期内的信息安全管理体系认证、信息技术服务管理体系认证每有一项得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分。投标文件中提供认证证书扫描件及国家认证认可监督管理委员会官网查询截图</w:t>
      </w:r>
      <w:r>
        <w:rPr>
          <w:rFonts w:hint="eastAsia" w:ascii="宋体" w:hAnsi="宋体" w:eastAsia="宋体" w:cs="宋体"/>
          <w:color w:val="000000"/>
          <w:sz w:val="21"/>
          <w:szCs w:val="21"/>
          <w:highlight w:val="none"/>
        </w:rPr>
        <w:t xml:space="preserve">。</w:t>
      </w:r>
      <w:r/>
    </w:p>
    <w:p>
      <w:pPr>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、类似业绩（</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分）</w:t>
      </w:r>
      <w:r/>
    </w:p>
    <w:p>
      <w:pPr>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投标人2022年1月1日（含）至今（以合同签订时间为准）具有的类似业绩，有一份业绩得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分。投标文件中提供合同扫描件，否则不得分。</w:t>
      </w:r>
      <w:r/>
    </w:p>
    <w:p>
      <w:pPr>
        <w:ind w:firstLine="403"/>
        <w:spacing w:line="440" w:lineRule="exact"/>
        <w:tabs>
          <w:tab w:val="left" w:pos="0" w:leader="none"/>
        </w:tabs>
        <w:rPr>
          <w:rFonts w:hint="eastAsia" w:ascii="宋体" w:hAnsi="宋体" w:cs="宋体"/>
          <w:szCs w:val="21"/>
        </w:rPr>
      </w:pPr>
      <w:r>
        <w:rPr>
          <w:rFonts w:hint="eastAsia" w:ascii="宋体" w:hAnsi="宋体" w:cs="宋体"/>
          <w:szCs w:val="21"/>
        </w:rPr>
        <w:t xml:space="preserve">注：</w:t>
      </w:r>
      <w:r/>
    </w:p>
    <w:p>
      <w:pPr>
        <w:numPr>
          <w:ilvl w:val="0"/>
          <w:numId w:val="1"/>
        </w:numPr>
        <w:ind w:firstLine="403"/>
        <w:spacing w:line="440" w:lineRule="exact"/>
        <w:tabs>
          <w:tab w:val="left" w:pos="0" w:leader="none"/>
        </w:tabs>
        <w:rPr>
          <w:rFonts w:hint="eastAsia" w:hAnsi="宋体" w:cs="宋体"/>
          <w:szCs w:val="21"/>
        </w:rPr>
      </w:pPr>
      <w:r>
        <w:rPr>
          <w:rFonts w:hint="eastAsia" w:hAnsi="宋体" w:cs="宋体"/>
          <w:szCs w:val="21"/>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66"/>
        <w:jc w:val="right"/>
      </w:pPr>
      <w:r>
        <w:rPr>
          <w:rFonts w:hint="eastAsia" w:ascii="宋体" w:hAnsi="宋体" w:cs="宋体"/>
          <w:b/>
          <w:sz w:val="21"/>
          <w:szCs w:val="21"/>
        </w:rPr>
        <w:t xml:space="preserve">（全文完）</w:t>
      </w:r>
      <w:r/>
    </w:p>
    <w:sectPr>
      <w:headerReference w:type="default" r:id="rId9"/>
      <w:footerReference w:type="default" r:id="rId11"/>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lear" w:pos="4153" w:leader="none"/>
        <w:tab w:val="center" w:pos="415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2581875</wp:posOffset>
              </wp:positionH>
              <wp:positionV relativeFrom="paragraph">
                <wp:posOffset>-43894</wp:posOffset>
              </wp:positionV>
              <wp:extent cx="57185" cy="1314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rot="0">
                        <a:off x="0" y="0"/>
                        <a:ext cx="57184" cy="131433"/>
                      </a:xfrm>
                      <a:prstGeom prst="rect">
                        <a:avLst/>
                      </a:prstGeom>
                      <a:noFill/>
                      <a:ln>
                        <a:noFill/>
                        <a:miter/>
                      </a:ln>
                    </wps:spPr>
                    <wps:txbx>
                      <w:txbxContent>
                        <w:p>
                          <w:pPr>
                            <w:pStyle w:val="77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3.3pt;mso-position-horizontal:absolute;mso-position-vertical-relative:text;margin-top:-3.5pt;mso-position-vertical:absolute;width:4.5pt;height:10.3pt;mso-wrap-distance-left:9.0pt;mso-wrap-distance-top:0.0pt;mso-wrap-distance-right:9.0pt;mso-wrap-distance-bottom:0.0pt;rotation:0;visibility:visible;" filled="f" stroked="f">
              <v:textbox inset="0,0,0,0">
                <w:txbxContent>
                  <w:p>
                    <w:pPr>
                      <w:pStyle w:val="774"/>
                    </w:pPr>
                    <w:r>
                      <w:fldChar w:fldCharType="begin"/>
                    </w:r>
                    <w:r>
                      <w:instrText xml:space="preserve"> PAGE  \* MERGEFORMAT </w:instrText>
                    </w:r>
                    <w:r>
                      <w:fldChar w:fldCharType="separate"/>
                    </w:r>
                    <w:r>
                      <w:t xml:space="preserve">2</w:t>
                    </w:r>
                    <w:r>
                      <w:fldChar w:fldCharType="end"/>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9240" cy="1600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a:noFill/>
                        <a:miter/>
                      </a:ln>
                    </wps:spPr>
                    <wps:txbx>
                      <w:txbxContent>
                        <w:p>
                          <w:pPr>
                            <w:pStyle w:val="774"/>
                          </w:pPr>
                          <w:r>
                            <w:fldChar w:fldCharType="begin"/>
                          </w:r>
                          <w:r>
                            <w:instrText xml:space="preserve"> PAGE  \* MERGEFORMAT </w:instrText>
                          </w:r>
                          <w:r>
                            <w:fldChar w:fldCharType="separate"/>
                          </w:r>
                          <w:r>
                            <w:t xml:space="preserve">45</w:t>
                          </w:r>
                          <w: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v:textbox inset="0,0,0,0">
                <w:txbxContent>
                  <w:p>
                    <w:pPr>
                      <w:pStyle w:val="77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760"/>
    <w:link w:val="751"/>
    <w:uiPriority w:val="9"/>
    <w:rPr>
      <w:rFonts w:ascii="Arial" w:hAnsi="Arial" w:eastAsia="Arial" w:cs="Arial"/>
      <w:sz w:val="40"/>
      <w:szCs w:val="40"/>
    </w:rPr>
  </w:style>
  <w:style w:type="character" w:styleId="716">
    <w:name w:val="Heading 2 Char"/>
    <w:basedOn w:val="760"/>
    <w:link w:val="752"/>
    <w:uiPriority w:val="9"/>
    <w:rPr>
      <w:rFonts w:ascii="Arial" w:hAnsi="Arial" w:eastAsia="Arial" w:cs="Arial"/>
      <w:sz w:val="34"/>
    </w:rPr>
  </w:style>
  <w:style w:type="character" w:styleId="717">
    <w:name w:val="Heading 3 Char"/>
    <w:basedOn w:val="760"/>
    <w:link w:val="753"/>
    <w:uiPriority w:val="9"/>
    <w:rPr>
      <w:rFonts w:ascii="Arial" w:hAnsi="Arial" w:eastAsia="Arial" w:cs="Arial"/>
      <w:sz w:val="30"/>
      <w:szCs w:val="30"/>
    </w:rPr>
  </w:style>
  <w:style w:type="character" w:styleId="718">
    <w:name w:val="Heading 4 Char"/>
    <w:basedOn w:val="760"/>
    <w:link w:val="754"/>
    <w:uiPriority w:val="9"/>
    <w:rPr>
      <w:rFonts w:ascii="Arial" w:hAnsi="Arial" w:eastAsia="Arial" w:cs="Arial"/>
      <w:b/>
      <w:bCs/>
      <w:sz w:val="26"/>
      <w:szCs w:val="26"/>
    </w:rPr>
  </w:style>
  <w:style w:type="character" w:styleId="719">
    <w:name w:val="Heading 5 Char"/>
    <w:basedOn w:val="760"/>
    <w:link w:val="755"/>
    <w:uiPriority w:val="9"/>
    <w:rPr>
      <w:rFonts w:ascii="Arial" w:hAnsi="Arial" w:eastAsia="Arial" w:cs="Arial"/>
      <w:b/>
      <w:bCs/>
      <w:sz w:val="24"/>
      <w:szCs w:val="24"/>
    </w:rPr>
  </w:style>
  <w:style w:type="character" w:styleId="720">
    <w:name w:val="Heading 6 Char"/>
    <w:basedOn w:val="760"/>
    <w:link w:val="756"/>
    <w:uiPriority w:val="9"/>
    <w:rPr>
      <w:rFonts w:ascii="Arial" w:hAnsi="Arial" w:eastAsia="Arial" w:cs="Arial"/>
      <w:b/>
      <w:bCs/>
      <w:sz w:val="22"/>
      <w:szCs w:val="22"/>
    </w:rPr>
  </w:style>
  <w:style w:type="character" w:styleId="721">
    <w:name w:val="Heading 7 Char"/>
    <w:basedOn w:val="760"/>
    <w:link w:val="757"/>
    <w:uiPriority w:val="9"/>
    <w:rPr>
      <w:rFonts w:ascii="Arial" w:hAnsi="Arial" w:eastAsia="Arial" w:cs="Arial"/>
      <w:b/>
      <w:bCs/>
      <w:i/>
      <w:iCs/>
      <w:sz w:val="22"/>
      <w:szCs w:val="22"/>
    </w:rPr>
  </w:style>
  <w:style w:type="character" w:styleId="722">
    <w:name w:val="Heading 8 Char"/>
    <w:basedOn w:val="760"/>
    <w:link w:val="758"/>
    <w:uiPriority w:val="9"/>
    <w:rPr>
      <w:rFonts w:ascii="Arial" w:hAnsi="Arial" w:eastAsia="Arial" w:cs="Arial"/>
      <w:i/>
      <w:iCs/>
      <w:sz w:val="22"/>
      <w:szCs w:val="22"/>
    </w:rPr>
  </w:style>
  <w:style w:type="character" w:styleId="723">
    <w:name w:val="Heading 9 Char"/>
    <w:basedOn w:val="760"/>
    <w:link w:val="759"/>
    <w:uiPriority w:val="9"/>
    <w:rPr>
      <w:rFonts w:ascii="Arial" w:hAnsi="Arial" w:eastAsia="Arial" w:cs="Arial"/>
      <w:i/>
      <w:iCs/>
      <w:sz w:val="21"/>
      <w:szCs w:val="21"/>
    </w:rPr>
  </w:style>
  <w:style w:type="character" w:styleId="724">
    <w:name w:val="Title Char"/>
    <w:basedOn w:val="760"/>
    <w:link w:val="786"/>
    <w:uiPriority w:val="10"/>
    <w:rPr>
      <w:sz w:val="48"/>
      <w:szCs w:val="48"/>
    </w:rPr>
  </w:style>
  <w:style w:type="character" w:styleId="725">
    <w:name w:val="Subtitle Char"/>
    <w:basedOn w:val="760"/>
    <w:link w:val="778"/>
    <w:uiPriority w:val="11"/>
    <w:rPr>
      <w:sz w:val="24"/>
      <w:szCs w:val="24"/>
    </w:rPr>
  </w:style>
  <w:style w:type="character" w:styleId="726">
    <w:name w:val="Quote Char"/>
    <w:link w:val="809"/>
    <w:uiPriority w:val="29"/>
    <w:rPr>
      <w:i/>
    </w:rPr>
  </w:style>
  <w:style w:type="character" w:styleId="727">
    <w:name w:val="Intense Quote Char"/>
    <w:link w:val="811"/>
    <w:uiPriority w:val="30"/>
    <w:rPr>
      <w:i/>
    </w:rPr>
  </w:style>
  <w:style w:type="table" w:styleId="728">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7">
    <w:name w:val="Footnote Text Char"/>
    <w:link w:val="779"/>
    <w:uiPriority w:val="99"/>
    <w:rPr>
      <w:sz w:val="18"/>
    </w:rPr>
  </w:style>
  <w:style w:type="character" w:styleId="748">
    <w:name w:val="Endnote Text Char"/>
    <w:link w:val="772"/>
    <w:uiPriority w:val="99"/>
    <w:rPr>
      <w:sz w:val="20"/>
    </w:rPr>
  </w:style>
  <w:style w:type="paragraph" w:styleId="749">
    <w:name w:val="TOC Heading"/>
    <w:uiPriority w:val="39"/>
    <w:unhideWhenUsed/>
  </w:style>
  <w:style w:type="paragraph" w:styleId="75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51">
    <w:name w:val="Heading 1"/>
    <w:basedOn w:val="750"/>
    <w:next w:val="750"/>
    <w:link w:val="796"/>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97"/>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8"/>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9"/>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00"/>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01"/>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02"/>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03"/>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04"/>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spacing w:after="57"/>
    </w:pPr>
  </w:style>
  <w:style w:type="paragraph" w:styleId="763">
    <w:name w:val="Normal Indent"/>
    <w:basedOn w:val="750"/>
    <w:uiPriority w:val="99"/>
    <w:unhideWhenUsed/>
    <w:qFormat/>
    <w:pPr>
      <w:ind w:firstLine="420"/>
      <w:jc w:val="left"/>
    </w:pPr>
    <w:rPr>
      <w:sz w:val="24"/>
    </w:rPr>
  </w:style>
  <w:style w:type="paragraph" w:styleId="764">
    <w:name w:val="Caption"/>
    <w:basedOn w:val="750"/>
    <w:next w:val="750"/>
    <w:uiPriority w:val="35"/>
    <w:semiHidden/>
    <w:unhideWhenUsed/>
    <w:qFormat/>
    <w:pPr>
      <w:spacing w:line="276" w:lineRule="auto"/>
    </w:pPr>
    <w:rPr>
      <w:b/>
      <w:bCs/>
      <w:color w:val="5b9bd5" w:themeColor="accent1"/>
      <w:sz w:val="18"/>
      <w:szCs w:val="18"/>
    </w:rPr>
  </w:style>
  <w:style w:type="paragraph" w:styleId="765">
    <w:name w:val="annotation text"/>
    <w:basedOn w:val="750"/>
    <w:link w:val="992"/>
    <w:uiPriority w:val="0"/>
    <w:qFormat/>
    <w:pPr>
      <w:jc w:val="left"/>
    </w:pPr>
  </w:style>
  <w:style w:type="paragraph" w:styleId="766">
    <w:name w:val="Body Text"/>
    <w:basedOn w:val="750"/>
    <w:link w:val="993"/>
    <w:uiPriority w:val="0"/>
    <w:qFormat/>
    <w:rPr>
      <w:sz w:val="24"/>
    </w:rPr>
  </w:style>
  <w:style w:type="paragraph" w:styleId="767">
    <w:name w:val="Body Text Indent"/>
    <w:basedOn w:val="750"/>
    <w:link w:val="994"/>
    <w:uiPriority w:val="99"/>
    <w:qFormat/>
    <w:pPr>
      <w:ind w:left="570"/>
      <w:spacing w:line="520" w:lineRule="exact"/>
    </w:pPr>
    <w:rPr>
      <w:rFonts w:ascii="方正仿宋简体" w:hAnsi="创艺简仿宋" w:eastAsia="方正仿宋简体"/>
      <w:sz w:val="24"/>
      <w:szCs w:val="20"/>
    </w:rPr>
  </w:style>
  <w:style w:type="paragraph" w:styleId="768">
    <w:name w:val="toc 5"/>
    <w:basedOn w:val="750"/>
    <w:next w:val="750"/>
    <w:uiPriority w:val="39"/>
    <w:unhideWhenUsed/>
    <w:qFormat/>
    <w:pPr>
      <w:ind w:left="1134"/>
      <w:spacing w:after="57"/>
    </w:pPr>
  </w:style>
  <w:style w:type="paragraph" w:styleId="769">
    <w:name w:val="toc 3"/>
    <w:basedOn w:val="750"/>
    <w:next w:val="750"/>
    <w:uiPriority w:val="39"/>
    <w:unhideWhenUsed/>
    <w:qFormat/>
    <w:pPr>
      <w:ind w:left="567"/>
      <w:spacing w:after="57"/>
    </w:pPr>
  </w:style>
  <w:style w:type="paragraph" w:styleId="770">
    <w:name w:val="Plain Text"/>
    <w:basedOn w:val="750"/>
    <w:link w:val="995"/>
    <w:uiPriority w:val="99"/>
    <w:qFormat/>
    <w:pPr>
      <w:jc w:val="left"/>
      <w:widowControl/>
    </w:pPr>
    <w:rPr>
      <w:rFonts w:ascii="宋体" w:hAnsi="Courier New" w:eastAsia="楷体_GB2312"/>
      <w:sz w:val="26"/>
    </w:rPr>
  </w:style>
  <w:style w:type="paragraph" w:styleId="771">
    <w:name w:val="toc 8"/>
    <w:basedOn w:val="750"/>
    <w:next w:val="750"/>
    <w:uiPriority w:val="39"/>
    <w:unhideWhenUsed/>
    <w:qFormat/>
    <w:pPr>
      <w:ind w:left="1984"/>
      <w:spacing w:after="57"/>
    </w:pPr>
  </w:style>
  <w:style w:type="paragraph" w:styleId="772">
    <w:name w:val="endnote text"/>
    <w:basedOn w:val="750"/>
    <w:link w:val="942"/>
    <w:uiPriority w:val="99"/>
    <w:semiHidden/>
    <w:unhideWhenUsed/>
    <w:qFormat/>
    <w:rPr>
      <w:sz w:val="20"/>
    </w:rPr>
  </w:style>
  <w:style w:type="paragraph" w:styleId="773">
    <w:name w:val="Balloon Text"/>
    <w:basedOn w:val="750"/>
    <w:link w:val="996"/>
    <w:uiPriority w:val="0"/>
    <w:qFormat/>
    <w:rPr>
      <w:sz w:val="18"/>
      <w:szCs w:val="18"/>
    </w:rPr>
  </w:style>
  <w:style w:type="paragraph" w:styleId="774">
    <w:name w:val="Footer"/>
    <w:basedOn w:val="750"/>
    <w:link w:val="977"/>
    <w:uiPriority w:val="99"/>
    <w:qFormat/>
    <w:pPr>
      <w:jc w:val="left"/>
      <w:widowControl/>
      <w:tabs>
        <w:tab w:val="center" w:pos="4153" w:leader="none"/>
        <w:tab w:val="right" w:pos="8306" w:leader="none"/>
      </w:tabs>
    </w:pPr>
    <w:rPr>
      <w:rFonts w:eastAsia="楷体_GB2312"/>
      <w:sz w:val="18"/>
      <w:szCs w:val="20"/>
    </w:rPr>
  </w:style>
  <w:style w:type="paragraph" w:styleId="775">
    <w:name w:val="Header"/>
    <w:basedOn w:val="750"/>
    <w:link w:val="991"/>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76">
    <w:name w:val="toc 1"/>
    <w:basedOn w:val="750"/>
    <w:next w:val="750"/>
    <w:uiPriority w:val="39"/>
    <w:unhideWhenUsed/>
    <w:qFormat/>
    <w:pPr>
      <w:spacing w:after="57"/>
    </w:pPr>
  </w:style>
  <w:style w:type="paragraph" w:styleId="777">
    <w:name w:val="toc 4"/>
    <w:basedOn w:val="750"/>
    <w:next w:val="750"/>
    <w:uiPriority w:val="39"/>
    <w:unhideWhenUsed/>
    <w:qFormat/>
    <w:pPr>
      <w:ind w:left="850"/>
      <w:spacing w:after="57"/>
    </w:pPr>
  </w:style>
  <w:style w:type="paragraph" w:styleId="778">
    <w:name w:val="Subtitle"/>
    <w:basedOn w:val="750"/>
    <w:next w:val="750"/>
    <w:link w:val="808"/>
    <w:uiPriority w:val="11"/>
    <w:qFormat/>
    <w:pPr>
      <w:spacing w:before="200" w:after="200"/>
    </w:pPr>
    <w:rPr>
      <w:sz w:val="24"/>
      <w:szCs w:val="24"/>
    </w:rPr>
  </w:style>
  <w:style w:type="paragraph" w:styleId="779">
    <w:name w:val="footnote text"/>
    <w:basedOn w:val="750"/>
    <w:link w:val="941"/>
    <w:uiPriority w:val="99"/>
    <w:semiHidden/>
    <w:unhideWhenUsed/>
    <w:qFormat/>
    <w:pPr>
      <w:spacing w:after="40"/>
    </w:pPr>
    <w:rPr>
      <w:sz w:val="18"/>
    </w:rPr>
  </w:style>
  <w:style w:type="paragraph" w:styleId="780">
    <w:name w:val="toc 6"/>
    <w:basedOn w:val="750"/>
    <w:next w:val="750"/>
    <w:uiPriority w:val="39"/>
    <w:unhideWhenUsed/>
    <w:qFormat/>
    <w:pPr>
      <w:ind w:left="1417"/>
      <w:spacing w:after="57"/>
    </w:pPr>
  </w:style>
  <w:style w:type="paragraph" w:styleId="781">
    <w:name w:val="Body Text Indent 3"/>
    <w:basedOn w:val="750"/>
    <w:link w:val="997"/>
    <w:uiPriority w:val="0"/>
    <w:qFormat/>
    <w:pPr>
      <w:ind w:left="420"/>
      <w:jc w:val="left"/>
      <w:spacing w:after="120"/>
      <w:widowControl/>
    </w:pPr>
    <w:rPr>
      <w:sz w:val="16"/>
      <w:szCs w:val="20"/>
    </w:rPr>
  </w:style>
  <w:style w:type="paragraph" w:styleId="782">
    <w:name w:val="table of figures"/>
    <w:basedOn w:val="750"/>
    <w:next w:val="750"/>
    <w:uiPriority w:val="99"/>
    <w:unhideWhenUsed/>
    <w:qFormat/>
  </w:style>
  <w:style w:type="paragraph" w:styleId="783">
    <w:name w:val="toc 2"/>
    <w:basedOn w:val="750"/>
    <w:next w:val="750"/>
    <w:uiPriority w:val="39"/>
    <w:unhideWhenUsed/>
    <w:qFormat/>
    <w:pPr>
      <w:ind w:left="283"/>
      <w:spacing w:after="57"/>
    </w:pPr>
  </w:style>
  <w:style w:type="paragraph" w:styleId="784">
    <w:name w:val="toc 9"/>
    <w:basedOn w:val="750"/>
    <w:next w:val="750"/>
    <w:uiPriority w:val="39"/>
    <w:unhideWhenUsed/>
    <w:qFormat/>
    <w:pPr>
      <w:ind w:left="2268"/>
      <w:spacing w:after="57"/>
    </w:pPr>
  </w:style>
  <w:style w:type="paragraph" w:styleId="785">
    <w:name w:val="Normal (Web)"/>
    <w:basedOn w:val="750"/>
    <w:uiPriority w:val="0"/>
    <w:qFormat/>
    <w:rPr>
      <w:sz w:val="24"/>
    </w:rPr>
  </w:style>
  <w:style w:type="paragraph" w:styleId="786">
    <w:name w:val="Title"/>
    <w:basedOn w:val="750"/>
    <w:next w:val="750"/>
    <w:link w:val="807"/>
    <w:uiPriority w:val="10"/>
    <w:qFormat/>
    <w:pPr>
      <w:contextualSpacing/>
      <w:spacing w:before="300" w:after="200"/>
    </w:pPr>
    <w:rPr>
      <w:sz w:val="48"/>
      <w:szCs w:val="48"/>
    </w:rPr>
  </w:style>
  <w:style w:type="paragraph" w:styleId="787">
    <w:name w:val="Body Text First Indent"/>
    <w:basedOn w:val="766"/>
    <w:link w:val="998"/>
    <w:uiPriority w:val="99"/>
    <w:semiHidden/>
    <w:unhideWhenUsed/>
    <w:qFormat/>
    <w:pPr>
      <w:ind w:firstLine="420"/>
    </w:pPr>
  </w:style>
  <w:style w:type="paragraph" w:styleId="788">
    <w:name w:val="Body Text First Indent 2"/>
    <w:basedOn w:val="767"/>
    <w:link w:val="999"/>
    <w:uiPriority w:val="99"/>
    <w:qFormat/>
    <w:pPr>
      <w:ind w:left="420" w:firstLine="210"/>
      <w:spacing w:after="120" w:line="240" w:lineRule="auto"/>
    </w:pPr>
    <w:rPr>
      <w:rFonts w:ascii="Times New Roman" w:hAnsi="Times New Roman" w:eastAsia="仿宋_GB2312"/>
      <w:sz w:val="30"/>
    </w:rPr>
  </w:style>
  <w:style w:type="table" w:styleId="789">
    <w:name w:val="Table Grid"/>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endnote reference"/>
    <w:basedOn w:val="760"/>
    <w:uiPriority w:val="99"/>
    <w:semiHidden/>
    <w:unhideWhenUsed/>
    <w:qFormat/>
    <w:rPr>
      <w:vertAlign w:val="superscript"/>
    </w:rPr>
  </w:style>
  <w:style w:type="character" w:styleId="791">
    <w:name w:val="page number"/>
    <w:basedOn w:val="760"/>
    <w:uiPriority w:val="99"/>
    <w:semiHidden/>
    <w:unhideWhenUsed/>
    <w:qFormat/>
  </w:style>
  <w:style w:type="character" w:styleId="792">
    <w:name w:val="FollowedHyperlink"/>
    <w:basedOn w:val="760"/>
    <w:uiPriority w:val="99"/>
    <w:unhideWhenUsed/>
    <w:qFormat/>
    <w:rPr>
      <w:color w:val="800080"/>
      <w:u w:val="single"/>
    </w:rPr>
  </w:style>
  <w:style w:type="character" w:styleId="793">
    <w:name w:val="Hyperlink"/>
    <w:basedOn w:val="760"/>
    <w:uiPriority w:val="99"/>
    <w:unhideWhenUsed/>
    <w:qFormat/>
    <w:rPr>
      <w:color w:val="0000ff"/>
      <w:u w:val="single"/>
    </w:rPr>
  </w:style>
  <w:style w:type="character" w:styleId="794">
    <w:name w:val="annotation reference"/>
    <w:basedOn w:val="760"/>
    <w:uiPriority w:val="99"/>
    <w:semiHidden/>
    <w:unhideWhenUsed/>
    <w:qFormat/>
    <w:rPr>
      <w:sz w:val="21"/>
      <w:szCs w:val="21"/>
    </w:rPr>
  </w:style>
  <w:style w:type="character" w:styleId="795">
    <w:name w:val="footnote reference"/>
    <w:basedOn w:val="760"/>
    <w:uiPriority w:val="99"/>
    <w:unhideWhenUsed/>
    <w:qFormat/>
    <w:rPr>
      <w:vertAlign w:val="superscript"/>
    </w:rPr>
  </w:style>
  <w:style w:type="character" w:styleId="796" w:customStyle="1">
    <w:name w:val="标题 1 字符"/>
    <w:basedOn w:val="760"/>
    <w:link w:val="751"/>
    <w:uiPriority w:val="9"/>
    <w:qFormat/>
    <w:rPr>
      <w:rFonts w:ascii="Arial" w:hAnsi="Arial" w:eastAsia="Arial" w:cs="Arial"/>
      <w:sz w:val="40"/>
      <w:szCs w:val="40"/>
    </w:rPr>
  </w:style>
  <w:style w:type="character" w:styleId="797" w:customStyle="1">
    <w:name w:val="标题 2 字符"/>
    <w:basedOn w:val="760"/>
    <w:link w:val="752"/>
    <w:uiPriority w:val="9"/>
    <w:qFormat/>
    <w:rPr>
      <w:rFonts w:ascii="Arial" w:hAnsi="Arial" w:eastAsia="Arial" w:cs="Arial"/>
      <w:sz w:val="34"/>
    </w:rPr>
  </w:style>
  <w:style w:type="character" w:styleId="798" w:customStyle="1">
    <w:name w:val="标题 3 字符"/>
    <w:basedOn w:val="760"/>
    <w:link w:val="753"/>
    <w:uiPriority w:val="9"/>
    <w:qFormat/>
    <w:rPr>
      <w:rFonts w:ascii="Arial" w:hAnsi="Arial" w:eastAsia="Arial" w:cs="Arial"/>
      <w:sz w:val="30"/>
      <w:szCs w:val="30"/>
    </w:rPr>
  </w:style>
  <w:style w:type="character" w:styleId="799" w:customStyle="1">
    <w:name w:val="标题 4 字符"/>
    <w:basedOn w:val="760"/>
    <w:link w:val="754"/>
    <w:uiPriority w:val="9"/>
    <w:qFormat/>
    <w:rPr>
      <w:rFonts w:ascii="Arial" w:hAnsi="Arial" w:eastAsia="Arial" w:cs="Arial"/>
      <w:b/>
      <w:bCs/>
      <w:sz w:val="26"/>
      <w:szCs w:val="26"/>
    </w:rPr>
  </w:style>
  <w:style w:type="character" w:styleId="800" w:customStyle="1">
    <w:name w:val="标题 5 字符"/>
    <w:basedOn w:val="760"/>
    <w:link w:val="755"/>
    <w:uiPriority w:val="9"/>
    <w:qFormat/>
    <w:rPr>
      <w:rFonts w:ascii="Arial" w:hAnsi="Arial" w:eastAsia="Arial" w:cs="Arial"/>
      <w:b/>
      <w:bCs/>
      <w:sz w:val="24"/>
      <w:szCs w:val="24"/>
    </w:rPr>
  </w:style>
  <w:style w:type="character" w:styleId="801" w:customStyle="1">
    <w:name w:val="标题 6 字符"/>
    <w:basedOn w:val="760"/>
    <w:link w:val="756"/>
    <w:uiPriority w:val="9"/>
    <w:qFormat/>
    <w:rPr>
      <w:rFonts w:ascii="Arial" w:hAnsi="Arial" w:eastAsia="Arial" w:cs="Arial"/>
      <w:b/>
      <w:bCs/>
      <w:sz w:val="22"/>
      <w:szCs w:val="22"/>
    </w:rPr>
  </w:style>
  <w:style w:type="character" w:styleId="802" w:customStyle="1">
    <w:name w:val="标题 7 字符"/>
    <w:basedOn w:val="760"/>
    <w:link w:val="757"/>
    <w:uiPriority w:val="9"/>
    <w:qFormat/>
    <w:rPr>
      <w:rFonts w:ascii="Arial" w:hAnsi="Arial" w:eastAsia="Arial" w:cs="Arial"/>
      <w:b/>
      <w:bCs/>
      <w:i/>
      <w:iCs/>
      <w:sz w:val="22"/>
      <w:szCs w:val="22"/>
    </w:rPr>
  </w:style>
  <w:style w:type="character" w:styleId="803" w:customStyle="1">
    <w:name w:val="标题 8 字符"/>
    <w:basedOn w:val="760"/>
    <w:link w:val="758"/>
    <w:uiPriority w:val="9"/>
    <w:qFormat/>
    <w:rPr>
      <w:rFonts w:ascii="Arial" w:hAnsi="Arial" w:eastAsia="Arial" w:cs="Arial"/>
      <w:i/>
      <w:iCs/>
      <w:sz w:val="22"/>
      <w:szCs w:val="22"/>
    </w:rPr>
  </w:style>
  <w:style w:type="character" w:styleId="804" w:customStyle="1">
    <w:name w:val="标题 9 字符"/>
    <w:basedOn w:val="760"/>
    <w:link w:val="759"/>
    <w:uiPriority w:val="9"/>
    <w:qFormat/>
    <w:rPr>
      <w:rFonts w:ascii="Arial" w:hAnsi="Arial" w:eastAsia="Arial" w:cs="Arial"/>
      <w:i/>
      <w:iCs/>
      <w:sz w:val="21"/>
      <w:szCs w:val="21"/>
    </w:rPr>
  </w:style>
  <w:style w:type="paragraph" w:styleId="805">
    <w:name w:val="List Paragraph"/>
    <w:basedOn w:val="750"/>
    <w:uiPriority w:val="34"/>
    <w:qFormat/>
    <w:pPr>
      <w:contextualSpacing/>
      <w:ind w:left="720"/>
    </w:p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标题 字符"/>
    <w:basedOn w:val="760"/>
    <w:link w:val="786"/>
    <w:uiPriority w:val="10"/>
    <w:qFormat/>
    <w:rPr>
      <w:sz w:val="48"/>
      <w:szCs w:val="48"/>
    </w:rPr>
  </w:style>
  <w:style w:type="character" w:styleId="808" w:customStyle="1">
    <w:name w:val="副标题 字符"/>
    <w:basedOn w:val="760"/>
    <w:link w:val="778"/>
    <w:uiPriority w:val="11"/>
    <w:qFormat/>
    <w:rPr>
      <w:sz w:val="24"/>
      <w:szCs w:val="24"/>
    </w:rPr>
  </w:style>
  <w:style w:type="paragraph" w:styleId="809">
    <w:name w:val="Quote"/>
    <w:basedOn w:val="750"/>
    <w:next w:val="750"/>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50"/>
    <w:next w:val="750"/>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Header Char"/>
    <w:basedOn w:val="760"/>
    <w:uiPriority w:val="99"/>
    <w:qFormat/>
  </w:style>
  <w:style w:type="character" w:styleId="814" w:customStyle="1">
    <w:name w:val="Footer Char"/>
    <w:basedOn w:val="760"/>
    <w:uiPriority w:val="99"/>
    <w:qFormat/>
  </w:style>
  <w:style w:type="character" w:styleId="815" w:customStyle="1">
    <w:name w:val="Caption Char"/>
    <w:uiPriority w:val="99"/>
    <w:qFormat/>
  </w:style>
  <w:style w:type="table" w:styleId="816" w:customStyle="1">
    <w:name w:val="Table Grid Light"/>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5" w:customStyle="1">
    <w:name w:val="Grid Table 4 - Accent 2"/>
    <w:basedOn w:val="7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6" w:customStyle="1">
    <w:name w:val="Grid Table 4 - Accent 3"/>
    <w:basedOn w:val="7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7" w:customStyle="1">
    <w:name w:val="Grid Table 4 - Accent 4"/>
    <w:basedOn w:val="7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8" w:customStyle="1">
    <w:name w:val="Grid Table 4 - Accent 5"/>
    <w:basedOn w:val="7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9" w:customStyle="1">
    <w:name w:val="Grid Table 4 - Accent 6"/>
    <w:basedOn w:val="7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0"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2" w:customStyle="1">
    <w:name w:val="Grid Table 5 Dark - Accent 2"/>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3" w:customStyle="1">
    <w:name w:val="Grid Table 5 Dark - Accent 3"/>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4" w:customStyle="1">
    <w:name w:val="Grid Table 5 Dark- Accent 4"/>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5" w:customStyle="1">
    <w:name w:val="Grid Table 5 Dark - Accent 5"/>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6" w:customStyle="1">
    <w:name w:val="Grid Table 5 Dark - Accent 6"/>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7"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8" w:customStyle="1">
    <w:name w:val="Grid Table 6 Colorful - Accent 1"/>
    <w:basedOn w:val="7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59" w:customStyle="1">
    <w:name w:val="Grid Table 6 Colorful - Accent 2"/>
    <w:basedOn w:val="7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0" w:customStyle="1">
    <w:name w:val="Grid Table 6 Colorful - Accent 3"/>
    <w:basedOn w:val="7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1" w:customStyle="1">
    <w:name w:val="Grid Table 6 Colorful - Accent 4"/>
    <w:basedOn w:val="7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62" w:customStyle="1">
    <w:name w:val="Grid Table 6 Colorful - Accent 5"/>
    <w:basedOn w:val="7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3" w:customStyle="1">
    <w:name w:val="Grid Table 6 Colorful - Accent 6"/>
    <w:basedOn w:val="7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4"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6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6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6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6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6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6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0" w:customStyle="1">
    <w:name w:val="List Table 2 - Accent 2"/>
    <w:basedOn w:val="7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1" w:customStyle="1">
    <w:name w:val="List Table 2 - Accent 3"/>
    <w:basedOn w:val="7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2" w:customStyle="1">
    <w:name w:val="List Table 2 - Accent 4"/>
    <w:basedOn w:val="7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3" w:customStyle="1">
    <w:name w:val="List Table 2 - Accent 5"/>
    <w:basedOn w:val="7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4" w:customStyle="1">
    <w:name w:val="List Table 2 - Accent 6"/>
    <w:basedOn w:val="7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5"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3 - Accent 2"/>
    <w:basedOn w:val="7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2"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4 - Accent 2"/>
    <w:basedOn w:val="7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5" w:customStyle="1">
    <w:name w:val="List Table 4 - Accent 3"/>
    <w:basedOn w:val="7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6" w:customStyle="1">
    <w:name w:val="List Table 4 - Accent 4"/>
    <w:basedOn w:val="7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7" w:customStyle="1">
    <w:name w:val="List Table 4 - Accent 5"/>
    <w:basedOn w:val="7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8" w:customStyle="1">
    <w:name w:val="List Table 4 - Accent 6"/>
    <w:basedOn w:val="7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9"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basedOn w:val="7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basedOn w:val="7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basedOn w:val="7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basedOn w:val="7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basedOn w:val="7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basedOn w:val="7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6"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7" w:customStyle="1">
    <w:name w:val="List Table 6 Colorful - Accent 1"/>
    <w:basedOn w:val="761"/>
    <w:uiPriority w:val="99"/>
    <w:qFormat/>
    <w:tblPr>
      <w:tblBorders>
        <w:top w:val="single" w:color="5B9BD5" w:themeColor="accent1" w:sz="4" w:space="0"/>
        <w:bottom w:val="single" w:color="5B9BD5" w:themeColor="accent1" w:sz="4" w:space="0"/>
      </w:tblBorders>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08" w:customStyle="1">
    <w:name w:val="List Table 6 Colorful - Accent 2"/>
    <w:basedOn w:val="76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09" w:customStyle="1">
    <w:name w:val="List Table 6 Colorful - Accent 3"/>
    <w:basedOn w:val="76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10" w:customStyle="1">
    <w:name w:val="List Table 6 Colorful - Accent 4"/>
    <w:basedOn w:val="76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11" w:customStyle="1">
    <w:name w:val="List Table 6 Colorful - Accent 5"/>
    <w:basedOn w:val="76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12" w:customStyle="1">
    <w:name w:val="List Table 6 Colorful - Accent 6"/>
    <w:basedOn w:val="76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3" w:customStyle="1">
    <w:name w:val="清单表 7 彩色1"/>
    <w:basedOn w:val="761"/>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61"/>
    <w:uiPriority w:val="99"/>
    <w:qFormat/>
    <w:tblPr>
      <w:tblBorders>
        <w:right w:val="single" w:color="5B9BD5" w:themeColor="accent1" w:sz="4" w:space="0"/>
      </w:tblBorders>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61"/>
    <w:uiPriority w:val="99"/>
    <w:qFormat/>
    <w:tblPr>
      <w:tblBorders>
        <w:right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61"/>
    <w:uiPriority w:val="99"/>
    <w:qFormat/>
    <w:tblPr>
      <w:tblBorders>
        <w:right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61"/>
    <w:uiPriority w:val="99"/>
    <w:qFormat/>
    <w:tblPr>
      <w:tblBorders>
        <w:right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61"/>
    <w:uiPriority w:val="99"/>
    <w:qFormat/>
    <w:tblPr>
      <w:tblBorders>
        <w:right w:val="single" w:color="8EA9DB" w:themeColor="accent5" w:themeTint="9A" w:sz="4" w:space="0"/>
      </w:tblBorders>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6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7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9" w:customStyle="1">
    <w:name w:val="Bordered &amp; Lined - Accent 2"/>
    <w:basedOn w:val="7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7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7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7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Bordered &amp; Lined - Accent 6"/>
    <w:basedOn w:val="7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7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6" w:customStyle="1">
    <w:name w:val="Bordered - Accent 2"/>
    <w:basedOn w:val="7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7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7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7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0" w:customStyle="1">
    <w:name w:val="Bordered - Accent 6"/>
    <w:basedOn w:val="7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脚注文本 字符"/>
    <w:link w:val="779"/>
    <w:uiPriority w:val="99"/>
    <w:qFormat/>
    <w:rPr>
      <w:sz w:val="18"/>
    </w:rPr>
  </w:style>
  <w:style w:type="character" w:styleId="942" w:customStyle="1">
    <w:name w:val="尾注文本 字符"/>
    <w:link w:val="772"/>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character" w:styleId="944" w:customStyle="1">
    <w:name w:val="font21"/>
    <w:basedOn w:val="760"/>
    <w:uiPriority w:val="0"/>
    <w:qFormat/>
    <w:rPr>
      <w:rFonts w:hint="default" w:ascii="Times New Roman" w:hAnsi="Times New Roman" w:cs="Times New Roman"/>
      <w:color w:val="000000"/>
      <w:sz w:val="28"/>
      <w:szCs w:val="28"/>
      <w:u w:val="none"/>
    </w:rPr>
  </w:style>
  <w:style w:type="character" w:styleId="945" w:customStyle="1">
    <w:name w:val="font31"/>
    <w:basedOn w:val="760"/>
    <w:uiPriority w:val="0"/>
    <w:qFormat/>
    <w:rPr>
      <w:rFonts w:hint="default" w:ascii="Times New Roman" w:hAnsi="Times New Roman" w:cs="Times New Roman"/>
      <w:color w:val="000000"/>
      <w:sz w:val="32"/>
      <w:szCs w:val="32"/>
      <w:u w:val="none"/>
    </w:rPr>
  </w:style>
  <w:style w:type="character" w:styleId="946" w:customStyle="1">
    <w:name w:val="font41"/>
    <w:basedOn w:val="760"/>
    <w:uiPriority w:val="0"/>
    <w:qFormat/>
    <w:rPr>
      <w:rFonts w:hint="eastAsia" w:ascii="仿宋_GB2312" w:eastAsia="仿宋_GB2312" w:cs="仿宋_GB2312"/>
      <w:color w:val="000000"/>
      <w:sz w:val="32"/>
      <w:szCs w:val="32"/>
      <w:u w:val="none"/>
    </w:rPr>
  </w:style>
  <w:style w:type="paragraph" w:styleId="947" w:customStyle="1">
    <w:name w:val="公文标题"/>
    <w:basedOn w:val="750"/>
    <w:uiPriority w:val="0"/>
    <w:qFormat/>
    <w:pPr>
      <w:jc w:val="center"/>
      <w:widowControl/>
    </w:pPr>
    <w:rPr>
      <w:rFonts w:ascii="宋体" w:hAnsi="宋体" w:eastAsia="方正小标宋简体"/>
      <w:sz w:val="36"/>
      <w:szCs w:val="32"/>
    </w:rPr>
  </w:style>
  <w:style w:type="paragraph" w:styleId="948" w:customStyle="1">
    <w:name w:val="纯文本4"/>
    <w:basedOn w:val="750"/>
    <w:uiPriority w:val="0"/>
    <w:qFormat/>
    <w:rPr>
      <w:rFonts w:ascii="宋体" w:hAnsi="Courier New" w:eastAsia="楷体_GB2312"/>
      <w:sz w:val="26"/>
      <w:szCs w:val="20"/>
    </w:rPr>
  </w:style>
  <w:style w:type="paragraph" w:styleId="949" w:customStyle="1">
    <w:name w:val="msonormal"/>
    <w:basedOn w:val="750"/>
    <w:uiPriority w:val="0"/>
    <w:qFormat/>
    <w:pPr>
      <w:jc w:val="left"/>
      <w:spacing w:before="100" w:beforeAutospacing="1" w:after="100" w:afterAutospacing="1"/>
      <w:widowControl/>
    </w:pPr>
    <w:rPr>
      <w:rFonts w:ascii="宋体" w:hAnsi="宋体" w:cs="宋体"/>
      <w:sz w:val="24"/>
      <w:szCs w:val="24"/>
    </w:rPr>
  </w:style>
  <w:style w:type="paragraph" w:styleId="950" w:customStyle="1">
    <w:name w:val="font5"/>
    <w:basedOn w:val="750"/>
    <w:uiPriority w:val="0"/>
    <w:qFormat/>
    <w:pPr>
      <w:jc w:val="left"/>
      <w:spacing w:before="100" w:beforeAutospacing="1" w:after="100" w:afterAutospacing="1"/>
      <w:widowControl/>
    </w:pPr>
    <w:rPr>
      <w:rFonts w:ascii="宋体" w:hAnsi="宋体" w:cs="宋体"/>
      <w:sz w:val="18"/>
      <w:szCs w:val="18"/>
    </w:rPr>
  </w:style>
  <w:style w:type="paragraph" w:styleId="951" w:customStyle="1">
    <w:name w:val="font6"/>
    <w:basedOn w:val="750"/>
    <w:uiPriority w:val="0"/>
    <w:qFormat/>
    <w:pPr>
      <w:jc w:val="left"/>
      <w:spacing w:before="100" w:beforeAutospacing="1" w:after="100" w:afterAutospacing="1"/>
      <w:widowControl/>
    </w:pPr>
    <w:rPr>
      <w:rFonts w:ascii="宋体" w:hAnsi="宋体" w:cs="宋体"/>
      <w:sz w:val="18"/>
      <w:szCs w:val="18"/>
    </w:rPr>
  </w:style>
  <w:style w:type="paragraph" w:styleId="952" w:customStyle="1">
    <w:name w:val="font7"/>
    <w:basedOn w:val="750"/>
    <w:uiPriority w:val="0"/>
    <w:qFormat/>
    <w:pPr>
      <w:jc w:val="left"/>
      <w:spacing w:before="100" w:beforeAutospacing="1" w:after="100" w:afterAutospacing="1"/>
      <w:widowControl/>
    </w:pPr>
    <w:rPr>
      <w:rFonts w:ascii="宋体" w:hAnsi="宋体" w:cs="宋体"/>
      <w:sz w:val="18"/>
      <w:szCs w:val="18"/>
    </w:rPr>
  </w:style>
  <w:style w:type="paragraph" w:styleId="953" w:customStyle="1">
    <w:name w:val="font8"/>
    <w:basedOn w:val="750"/>
    <w:uiPriority w:val="0"/>
    <w:qFormat/>
    <w:pPr>
      <w:jc w:val="left"/>
      <w:spacing w:before="100" w:beforeAutospacing="1" w:after="100" w:afterAutospacing="1"/>
      <w:widowControl/>
    </w:pPr>
    <w:rPr>
      <w:rFonts w:ascii="宋体" w:hAnsi="宋体" w:cs="宋体"/>
      <w:sz w:val="18"/>
      <w:szCs w:val="18"/>
    </w:rPr>
  </w:style>
  <w:style w:type="paragraph" w:styleId="954" w:customStyle="1">
    <w:name w:val="font9"/>
    <w:basedOn w:val="750"/>
    <w:uiPriority w:val="0"/>
    <w:qFormat/>
    <w:pPr>
      <w:jc w:val="left"/>
      <w:spacing w:before="100" w:beforeAutospacing="1" w:after="100" w:afterAutospacing="1"/>
      <w:widowControl/>
    </w:pPr>
    <w:rPr>
      <w:rFonts w:ascii="宋体" w:hAnsi="宋体" w:cs="宋体"/>
      <w:sz w:val="18"/>
      <w:szCs w:val="18"/>
    </w:rPr>
  </w:style>
  <w:style w:type="paragraph" w:styleId="955" w:customStyle="1">
    <w:name w:val="xl41567"/>
    <w:basedOn w:val="750"/>
    <w:uiPriority w:val="0"/>
    <w:qFormat/>
    <w:pPr>
      <w:jc w:val="left"/>
      <w:spacing w:before="100" w:beforeAutospacing="1" w:after="100" w:afterAutospacing="1"/>
      <w:widowControl/>
    </w:pPr>
    <w:rPr>
      <w:rFonts w:ascii="宋体" w:hAnsi="宋体" w:cs="宋体"/>
      <w:sz w:val="24"/>
      <w:szCs w:val="24"/>
    </w:rPr>
  </w:style>
  <w:style w:type="paragraph" w:styleId="956" w:customStyle="1">
    <w:name w:val="xl41568"/>
    <w:basedOn w:val="750"/>
    <w:uiPriority w:val="0"/>
    <w:qFormat/>
    <w:pPr>
      <w:jc w:val="left"/>
      <w:spacing w:before="100" w:beforeAutospacing="1" w:after="100" w:afterAutospacing="1"/>
      <w:widowControl/>
    </w:pPr>
    <w:rPr>
      <w:rFonts w:ascii="宋体" w:hAnsi="宋体" w:cs="宋体"/>
      <w:sz w:val="20"/>
      <w:szCs w:val="20"/>
    </w:rPr>
  </w:style>
  <w:style w:type="paragraph" w:styleId="957" w:customStyle="1">
    <w:name w:val="xl41569"/>
    <w:basedOn w:val="750"/>
    <w:uiPriority w:val="0"/>
    <w:qFormat/>
    <w:pPr>
      <w:jc w:val="center"/>
      <w:spacing w:before="100" w:beforeAutospacing="1" w:after="100" w:afterAutospacing="1"/>
      <w:widowControl/>
    </w:pPr>
    <w:rPr>
      <w:rFonts w:ascii="宋体" w:hAnsi="宋体" w:cs="宋体"/>
      <w:sz w:val="20"/>
      <w:szCs w:val="20"/>
    </w:rPr>
  </w:style>
  <w:style w:type="paragraph" w:styleId="958" w:customStyle="1">
    <w:name w:val="xl41570"/>
    <w:basedOn w:val="750"/>
    <w:uiPriority w:val="0"/>
    <w:qFormat/>
    <w:pPr>
      <w:jc w:val="center"/>
      <w:spacing w:before="100" w:beforeAutospacing="1" w:after="100" w:afterAutospacing="1"/>
      <w:widowControl/>
    </w:pPr>
    <w:rPr>
      <w:rFonts w:ascii="宋体" w:hAnsi="宋体" w:cs="宋体"/>
      <w:sz w:val="18"/>
      <w:szCs w:val="18"/>
    </w:rPr>
  </w:style>
  <w:style w:type="paragraph" w:styleId="959" w:customStyle="1">
    <w:name w:val="xl41571"/>
    <w:basedOn w:val="750"/>
    <w:uiPriority w:val="0"/>
    <w:qFormat/>
    <w:pPr>
      <w:jc w:val="left"/>
      <w:spacing w:before="100" w:beforeAutospacing="1" w:after="100" w:afterAutospacing="1"/>
      <w:widowControl/>
    </w:pPr>
    <w:rPr>
      <w:rFonts w:ascii="宋体" w:hAnsi="宋体" w:cs="宋体"/>
      <w:sz w:val="24"/>
      <w:szCs w:val="24"/>
    </w:rPr>
  </w:style>
  <w:style w:type="paragraph" w:styleId="960" w:customStyle="1">
    <w:name w:val="xl41572"/>
    <w:basedOn w:val="750"/>
    <w:uiPriority w:val="0"/>
    <w:qFormat/>
    <w:pPr>
      <w:jc w:val="left"/>
      <w:spacing w:before="100" w:beforeAutospacing="1" w:after="100" w:afterAutospacing="1"/>
      <w:widowControl/>
    </w:pPr>
    <w:rPr>
      <w:rFonts w:ascii="宋体" w:hAnsi="宋体" w:cs="宋体"/>
      <w:b/>
      <w:bCs/>
      <w:sz w:val="24"/>
      <w:szCs w:val="24"/>
    </w:rPr>
  </w:style>
  <w:style w:type="paragraph" w:styleId="961" w:customStyle="1">
    <w:name w:val="xl41573"/>
    <w:basedOn w:val="750"/>
    <w:uiPriority w:val="0"/>
    <w:qFormat/>
    <w:pPr>
      <w:jc w:val="center"/>
      <w:spacing w:before="100" w:beforeAutospacing="1" w:after="100" w:afterAutospacing="1"/>
      <w:widowControl/>
    </w:pPr>
    <w:rPr>
      <w:rFonts w:ascii="宋体" w:hAnsi="宋体" w:cs="宋体"/>
      <w:sz w:val="20"/>
      <w:szCs w:val="20"/>
    </w:rPr>
  </w:style>
  <w:style w:type="paragraph" w:styleId="962" w:customStyle="1">
    <w:name w:val="xl41574"/>
    <w:basedOn w:val="750"/>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63" w:customStyle="1">
    <w:name w:val="xl41575"/>
    <w:basedOn w:val="750"/>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64" w:customStyle="1">
    <w:name w:val="xl41576"/>
    <w:basedOn w:val="750"/>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65" w:customStyle="1">
    <w:name w:val="xl41577"/>
    <w:basedOn w:val="750"/>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66" w:customStyle="1">
    <w:name w:val="xl4157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7" w:customStyle="1">
    <w:name w:val="xl4157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68" w:customStyle="1">
    <w:name w:val="xl4158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4158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0" w:customStyle="1">
    <w:name w:val="xl4158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1" w:customStyle="1">
    <w:name w:val="xl4158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2" w:customStyle="1">
    <w:name w:val="xl4158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3" w:customStyle="1">
    <w:name w:val="xl4158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4" w:customStyle="1">
    <w:name w:val="xl4158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5" w:customStyle="1">
    <w:name w:val="xl4158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76" w:customStyle="1">
    <w:name w:val="xl4158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77" w:customStyle="1">
    <w:name w:val="页脚 字符"/>
    <w:basedOn w:val="760"/>
    <w:link w:val="774"/>
    <w:uiPriority w:val="99"/>
    <w:qFormat/>
    <w:rPr>
      <w:rFonts w:eastAsia="楷体_GB2312"/>
      <w:sz w:val="18"/>
    </w:rPr>
  </w:style>
  <w:style w:type="paragraph" w:styleId="978"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79" w:customStyle="1">
    <w:name w:val="纯文本41"/>
    <w:basedOn w:val="750"/>
    <w:uiPriority w:val="0"/>
    <w:qFormat/>
    <w:rPr>
      <w:rFonts w:ascii="宋体" w:hAnsi="Courier New" w:eastAsia="楷体_GB2312"/>
      <w:sz w:val="28"/>
      <w:szCs w:val="20"/>
    </w:rPr>
  </w:style>
  <w:style w:type="paragraph" w:styleId="980" w:customStyle="1">
    <w:name w:val="纯文本6"/>
    <w:basedOn w:val="750"/>
    <w:uiPriority w:val="0"/>
    <w:qFormat/>
    <w:rPr>
      <w:rFonts w:ascii="宋体" w:hAnsi="Courier New" w:eastAsia="楷体_GB2312"/>
      <w:sz w:val="26"/>
      <w:szCs w:val="20"/>
    </w:rPr>
  </w:style>
  <w:style w:type="paragraph" w:styleId="981" w:customStyle="1">
    <w:name w:val="列出段落2"/>
    <w:basedOn w:val="750"/>
    <w:uiPriority w:val="99"/>
    <w:qFormat/>
    <w:pPr>
      <w:ind w:firstLine="420"/>
    </w:pPr>
  </w:style>
  <w:style w:type="paragraph" w:styleId="982" w:customStyle="1">
    <w:name w:val="纯文本2"/>
    <w:basedOn w:val="750"/>
    <w:uiPriority w:val="0"/>
    <w:qFormat/>
    <w:rPr>
      <w:rFonts w:ascii="宋体" w:hAnsi="Courier New" w:eastAsia="楷体_GB2312"/>
      <w:sz w:val="26"/>
      <w:szCs w:val="20"/>
    </w:rPr>
  </w:style>
  <w:style w:type="paragraph" w:styleId="983" w:customStyle="1">
    <w:name w:val="纯文本5"/>
    <w:basedOn w:val="750"/>
    <w:uiPriority w:val="0"/>
    <w:qFormat/>
    <w:pPr>
      <w:jc w:val="left"/>
      <w:widowControl/>
    </w:pPr>
    <w:rPr>
      <w:rFonts w:ascii="宋体" w:hAnsi="Courier New" w:eastAsia="楷体_GB2312"/>
      <w:sz w:val="26"/>
      <w:szCs w:val="20"/>
    </w:rPr>
  </w:style>
  <w:style w:type="paragraph" w:styleId="984" w:customStyle="1">
    <w:name w:val="Plain Text1"/>
    <w:basedOn w:val="750"/>
    <w:uiPriority w:val="0"/>
    <w:qFormat/>
    <w:rPr>
      <w:rFonts w:ascii="宋体" w:hAnsi="Courier New" w:eastAsia="楷体_GB2312"/>
      <w:sz w:val="26"/>
      <w:szCs w:val="20"/>
    </w:rPr>
  </w:style>
  <w:style w:type="paragraph" w:styleId="985" w:customStyle="1">
    <w:name w:val="纯文本1"/>
    <w:basedOn w:val="750"/>
    <w:uiPriority w:val="0"/>
    <w:qFormat/>
    <w:rPr>
      <w:rFonts w:ascii="宋体" w:hAnsi="Courier New" w:eastAsia="楷体_GB2312"/>
      <w:sz w:val="26"/>
      <w:szCs w:val="20"/>
    </w:rPr>
  </w:style>
  <w:style w:type="character" w:styleId="986" w:customStyle="1">
    <w:name w:val="font81"/>
    <w:basedOn w:val="760"/>
    <w:uiPriority w:val="0"/>
    <w:qFormat/>
    <w:rPr>
      <w:rFonts w:hint="eastAsia" w:ascii="宋体" w:hAnsi="宋体" w:eastAsia="宋体" w:cs="宋体"/>
      <w:color w:val="ff0000"/>
      <w:sz w:val="22"/>
      <w:szCs w:val="22"/>
      <w:u w:val="none"/>
    </w:rPr>
  </w:style>
  <w:style w:type="character" w:styleId="987" w:customStyle="1">
    <w:name w:val="font51"/>
    <w:basedOn w:val="760"/>
    <w:uiPriority w:val="0"/>
    <w:qFormat/>
    <w:rPr>
      <w:rFonts w:hint="eastAsia" w:ascii="宋体" w:hAnsi="宋体" w:eastAsia="宋体" w:cs="宋体"/>
      <w:color w:val="000000"/>
      <w:sz w:val="22"/>
      <w:szCs w:val="22"/>
      <w:u w:val="none"/>
    </w:rPr>
  </w:style>
  <w:style w:type="character" w:styleId="988" w:customStyle="1">
    <w:name w:val="font11"/>
    <w:basedOn w:val="760"/>
    <w:uiPriority w:val="0"/>
    <w:qFormat/>
    <w:rPr>
      <w:rFonts w:hint="eastAsia" w:ascii="宋体" w:hAnsi="宋体" w:eastAsia="宋体" w:cs="宋体"/>
      <w:color w:val="000000"/>
      <w:sz w:val="22"/>
      <w:szCs w:val="22"/>
      <w:u w:val="none"/>
    </w:rPr>
  </w:style>
  <w:style w:type="character" w:styleId="989" w:customStyle="1">
    <w:name w:val="font101"/>
    <w:basedOn w:val="760"/>
    <w:uiPriority w:val="0"/>
    <w:qFormat/>
    <w:rPr>
      <w:rFonts w:hint="eastAsia" w:ascii="宋体" w:hAnsi="宋体" w:eastAsia="宋体" w:cs="宋体"/>
      <w:color w:val="ff0000"/>
      <w:sz w:val="22"/>
      <w:szCs w:val="22"/>
      <w:u w:val="none"/>
    </w:rPr>
  </w:style>
  <w:style w:type="character" w:styleId="990" w:customStyle="1">
    <w:name w:val="font61"/>
    <w:basedOn w:val="760"/>
    <w:uiPriority w:val="0"/>
    <w:qFormat/>
    <w:rPr>
      <w:rFonts w:hint="eastAsia" w:ascii="宋体" w:hAnsi="宋体" w:eastAsia="宋体" w:cs="宋体"/>
      <w:color w:val="000000"/>
      <w:sz w:val="22"/>
      <w:szCs w:val="22"/>
      <w:u w:val="none"/>
    </w:rPr>
  </w:style>
  <w:style w:type="character" w:styleId="991" w:customStyle="1">
    <w:name w:val="页眉 字符"/>
    <w:basedOn w:val="760"/>
    <w:link w:val="775"/>
    <w:uiPriority w:val="99"/>
    <w:qFormat/>
    <w:rPr>
      <w:rFonts w:eastAsia="楷体_GB2312"/>
      <w:sz w:val="18"/>
    </w:rPr>
  </w:style>
  <w:style w:type="character" w:styleId="992" w:customStyle="1">
    <w:name w:val="批注文字 字符"/>
    <w:basedOn w:val="760"/>
    <w:link w:val="765"/>
    <w:uiPriority w:val="0"/>
    <w:qFormat/>
    <w:rPr>
      <w:sz w:val="21"/>
      <w:szCs w:val="22"/>
    </w:rPr>
  </w:style>
  <w:style w:type="character" w:styleId="993" w:customStyle="1">
    <w:name w:val="正文文本 字符"/>
    <w:basedOn w:val="760"/>
    <w:link w:val="766"/>
    <w:uiPriority w:val="0"/>
    <w:qFormat/>
    <w:rPr>
      <w:sz w:val="24"/>
      <w:szCs w:val="22"/>
    </w:rPr>
  </w:style>
  <w:style w:type="character" w:styleId="994" w:customStyle="1">
    <w:name w:val="正文文本缩进 字符"/>
    <w:basedOn w:val="760"/>
    <w:link w:val="767"/>
    <w:uiPriority w:val="99"/>
    <w:qFormat/>
    <w:rPr>
      <w:rFonts w:ascii="方正仿宋简体" w:hAnsi="创艺简仿宋" w:eastAsia="方正仿宋简体"/>
      <w:sz w:val="24"/>
    </w:rPr>
  </w:style>
  <w:style w:type="character" w:styleId="995" w:customStyle="1">
    <w:name w:val="纯文本 字符"/>
    <w:basedOn w:val="760"/>
    <w:link w:val="770"/>
    <w:uiPriority w:val="99"/>
    <w:qFormat/>
    <w:rPr>
      <w:rFonts w:ascii="宋体" w:hAnsi="Courier New" w:eastAsia="楷体_GB2312"/>
      <w:sz w:val="26"/>
      <w:szCs w:val="22"/>
    </w:rPr>
  </w:style>
  <w:style w:type="character" w:styleId="996" w:customStyle="1">
    <w:name w:val="批注框文本 字符"/>
    <w:basedOn w:val="760"/>
    <w:link w:val="773"/>
    <w:uiPriority w:val="0"/>
    <w:qFormat/>
    <w:rPr>
      <w:sz w:val="18"/>
      <w:szCs w:val="18"/>
    </w:rPr>
  </w:style>
  <w:style w:type="character" w:styleId="997" w:customStyle="1">
    <w:name w:val="正文文本缩进 3 字符"/>
    <w:basedOn w:val="760"/>
    <w:link w:val="781"/>
    <w:uiPriority w:val="0"/>
    <w:qFormat/>
    <w:rPr>
      <w:sz w:val="16"/>
    </w:rPr>
  </w:style>
  <w:style w:type="character" w:styleId="998" w:customStyle="1">
    <w:name w:val="正文文本首行缩进 字符"/>
    <w:basedOn w:val="993"/>
    <w:link w:val="787"/>
    <w:uiPriority w:val="99"/>
    <w:semiHidden/>
    <w:qFormat/>
    <w:rPr>
      <w:sz w:val="24"/>
      <w:szCs w:val="22"/>
    </w:rPr>
  </w:style>
  <w:style w:type="character" w:styleId="999" w:customStyle="1">
    <w:name w:val="正文文本首行缩进 2 字符"/>
    <w:basedOn w:val="994"/>
    <w:link w:val="788"/>
    <w:uiPriority w:val="99"/>
    <w:qFormat/>
    <w:rPr>
      <w:rFonts w:ascii="方正仿宋简体" w:hAnsi="创艺简仿宋" w:eastAsia="仿宋_GB2312"/>
      <w:sz w:val="30"/>
    </w:rPr>
  </w:style>
  <w:style w:type="paragraph" w:styleId="1000" w:customStyle="1">
    <w:name w:val="正文1"/>
    <w:basedOn w:val="750"/>
    <w:next w:val="750"/>
    <w:uiPriority w:val="0"/>
    <w:qFormat/>
    <w:pPr>
      <w:ind w:left="420" w:firstLine="527"/>
      <w:jc w:val="both"/>
      <w:spacing w:before="120" w:line="360" w:lineRule="auto"/>
      <w:widowControl w:val="off"/>
    </w:pPr>
    <w:rPr>
      <w:rFonts w:ascii="宋体" w:hAnsi="宋体"/>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Info spid="_x0000_s2049"/>
  </customShpExts>
</s:customData>
</file>

<file path=customXml/item2.xml><?xml version="1.0" encoding="utf-8"?>
<contractReview xmlns="http://schemas.wps.cn/vas-ai-hub/contract-review">
  <reviewItems>
    <reviewItem>
      <errorID>c91fe510-ed20-4e23-8063-d91d2e4c4d99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35639D88</paraID>
      <start>0</start>
      <end>2</end>
      <status>unmodified</status>
      <modifiedWord/>
      <trackRevisions>false</trackRevisions>
    </reviewItem>
    <reviewItem>
      <errorID>56cd333b-3b52-4fa9-9723-dd33c0b67c7f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400B7EAF</paraID>
      <start>0</start>
      <end>2</end>
      <status>unmodified</status>
      <modifiedWord/>
      <trackRevisions>false</trackRevisions>
    </reviewItem>
    <reviewItem>
      <errorID>2dd7c19a-641c-4e08-8f0f-2e1b8fa4c4a5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193BF230</paraID>
      <start>0</start>
      <end>2</end>
      <status>unmodified</status>
      <modifiedWord/>
      <trackRevisions>false</trackRevisions>
    </reviewItem>
    <reviewItem>
      <errorID>760883d8-d99c-4430-92e8-862d51c6e096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62CB030E</paraID>
      <start>0</start>
      <end>2</end>
      <status>unmodified</status>
      <modifiedWord/>
      <trackRevisions>false</trackRevisions>
    </reviewItem>
    <reviewItem>
      <errorID>e2ab7bf7-add9-4c99-8395-2b9bc87bb28b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329C7C89</paraID>
      <start>0</start>
      <end>2</end>
      <status>unmodified</status>
      <modifiedWord/>
      <trackRevisions>false</trackRevisions>
    </reviewItem>
    <reviewItem>
      <errorID>c3391b95-4a16-42b3-9d36-fbe53d593341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5DBFC619</paraID>
      <start>0</start>
      <end>2</end>
      <status>unmodified</status>
      <modifiedWord/>
      <trackRevisions>false</trackRevisions>
    </reviewItem>
    <reviewItem>
      <errorID>270e50eb-6da8-4564-8a1d-c024d55afa56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52AD1037</paraID>
      <start>0</start>
      <end>2</end>
      <status>unmodified</status>
      <modifiedWord/>
      <trackRevisions>false</trackRevisions>
    </reviewItem>
    <reviewItem>
      <errorID>5b2211c6-3aef-4936-ad56-41143338f4c7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5839224F</paraID>
      <start>0</start>
      <end>2</end>
      <status>unmodified</status>
      <modifiedWord/>
      <trackRevisions>false</trackRevisions>
    </reviewItem>
    <reviewItem>
      <errorID>10f9f30f-d9a7-4d4a-86da-7f7ab87b14bb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17D3627A</paraID>
      <start>0</start>
      <end>2</end>
      <status>unmodified</status>
      <modifiedWord/>
      <trackRevisions>false</trackRevisions>
    </reviewItem>
    <reviewItem>
      <errorID>f1c8e863-e1e2-4a48-ad48-7620d8d17274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2FA6AD07</paraID>
      <start>0</start>
      <end>2</end>
      <status>unmodified</status>
      <modifiedWord/>
      <trackRevisions>false</trackRevisions>
    </reviewItem>
    <reviewItem>
      <errorID>89385183-746e-4fdd-9208-a824c69fae6c</errorID>
      <errorWord>（</errorWord>
      <group>L1_Punc</group>
      <groupName>标点问题</groupName>
      <ability>L2_Punc</ability>
      <abilityName>标点符号检查</abilityName>
      <candidateList/>
      <explain>同一形式括号套用。</explain>
      <paraID>41A968EF</paraID>
      <start>26</start>
      <end>27</end>
      <status>unmodified</status>
      <modifiedWord/>
      <trackRevisions>false</trackRevisions>
    </reviewItem>
    <reviewItem>
      <errorID>de5a178a-f7bc-44d1-9a48-1afcc3a00ea8</errorID>
      <errorWord>）</errorWord>
      <group>L1_Punc</group>
      <groupName>标点问题</groupName>
      <ability>L2_Punc</ability>
      <abilityName>标点符号检查</abilityName>
      <candidateList/>
      <explain>同一形式括号套用。</explain>
      <paraID>41A968EF</paraID>
      <start>29</start>
      <end>30</end>
      <status>unmodified</status>
      <modifiedWord/>
      <trackRevisions>false</trackRevisions>
    </reviewItem>
    <reviewItem>
      <errorID>bdd14044-db4e-4e9f-807a-5ffb1535fb27</errorID>
      <errorWord>（</errorWord>
      <group>L1_Punc</group>
      <groupName>标点问题</groupName>
      <ability>L2_Punc</ability>
      <abilityName>标点符号检查</abilityName>
      <candidateList/>
      <explain>同一形式括号套用。</explain>
      <paraID>41A968EF</paraID>
      <start>34</start>
      <end>35</end>
      <status>unmodified</status>
      <modifiedWord/>
      <trackRevisions>false</trackRevisions>
    </reviewItem>
    <reviewItem>
      <errorID>91310dd7-374d-4092-a09a-b94d2be968e4</errorID>
      <errorWord>）</errorWord>
      <group>L1_Punc</group>
      <groupName>标点问题</groupName>
      <ability>L2_Punc</ability>
      <abilityName>标点符号检查</abilityName>
      <candidateList/>
      <explain>同一形式括号套用。</explain>
      <paraID>41A968EF</paraID>
      <start>49</start>
      <end>50</end>
      <status>unmodified</status>
      <modifiedWord/>
      <trackRevisions>false</trackRevisions>
    </reviewItem>
    <reviewItem>
      <errorID>8bf4827f-6411-444e-9b61-b5c67edc0a6f</errorID>
      <errorWord>(</errorWord>
      <group>L1_Format</group>
      <groupName>格式问题</groupName>
      <ability>L2_HalfPunc</ability>
      <abilityName>全半角检查</abilityName>
      <candidateList>
        <item>（</item>
      </candidateList>
      <explain>文本全半角错误。</explain>
      <paraID>41A968EF</paraID>
      <start>100</start>
      <end>101</end>
      <status>modified</status>
      <modifiedWord>（</modifiedWord>
      <trackRevisions>false</trackRevisions>
    </reviewItem>
    <reviewItem>
      <errorID>2629127d-8555-4e72-8444-44792d627691</errorID>
      <errorWord>)</errorWord>
      <group>L1_Format</group>
      <groupName>格式问题</groupName>
      <ability>L2_HalfPunc</ability>
      <abilityName>全半角检查</abilityName>
      <candidateList>
        <item>）</item>
      </candidateList>
      <explain>文本全半角错误。</explain>
      <paraID>41A968EF</paraID>
      <start>103</start>
      <end>104</end>
      <status>modified</status>
      <modifiedWord>）</modifiedWord>
      <trackRevisions>false</trackRevisions>
    </reviewItem>
    <reviewItem>
      <errorID>cf23e117-a160-43fb-b777-c3c50307986b</errorID>
      <errorWord>(</errorWord>
      <group>L1_Format</group>
      <groupName>格式问题</groupName>
      <ability>L2_HalfPunc</ability>
      <abilityName>全半角检查</abilityName>
      <candidateList>
        <item>（</item>
      </candidateList>
      <explain>文本全半角错误。</explain>
      <paraID>41A968EF</paraID>
      <start>120</start>
      <end>121</end>
      <status>modified</status>
      <modifiedWord>（</modifiedWord>
      <trackRevisions>false</trackRevisions>
    </reviewItem>
    <reviewItem>
      <errorID>de06e14a-1b85-401d-8a2c-91b9296282db</errorID>
      <errorWord>)</errorWord>
      <group>L1_Format</group>
      <groupName>格式问题</groupName>
      <ability>L2_HalfPunc</ability>
      <abilityName>全半角检查</abilityName>
      <candidateList>
        <item>）</item>
      </candidateList>
      <explain>文本全半角错误。</explain>
      <paraID>41A968EF</paraID>
      <start>123</start>
      <end>124</end>
      <status>modified</status>
      <modifiedWord>）</modifiedWord>
      <trackRevisions>false</trackRevisions>
    </reviewItem>
    <reviewItem>
      <errorID>54c29f4f-8b71-45f9-8b4b-02778e1e6b6c</errorID>
      <errorWord>(</errorWord>
      <group>L1_Format</group>
      <groupName>格式问题</groupName>
      <ability>L2_HalfPunc</ability>
      <abilityName>全半角检查</abilityName>
      <candidateList>
        <item>（</item>
      </candidateList>
      <explain>文本全半角错误。</explain>
      <paraID>41A968EF</paraID>
      <start>145</start>
      <end>146</end>
      <status>modified</status>
      <modifiedWord>（</modifiedWord>
      <trackRevisions>false</trackRevisions>
    </reviewItem>
    <reviewItem>
      <errorID>f6145a06-b530-4395-8366-aef0d0b06d56</errorID>
      <errorWord>:</errorWord>
      <group>L1_Format</group>
      <groupName>格式问题</groupName>
      <ability>L2_HalfPunc</ability>
      <abilityName>全半角检查</abilityName>
      <candidateList>
        <item>：</item>
      </candidateList>
      <explain>文本全半角错误。</explain>
      <paraID>41A968EF</paraID>
      <start>148</start>
      <end>149</end>
      <status>modified</status>
      <modifiedWord>：</modifiedWord>
      <trackRevisions>false</trackRevisions>
    </reviewItem>
    <reviewItem>
      <errorID>05bb343c-ae39-483c-80a8-5bcb93318c0f</errorID>
      <errorWord>)</errorWord>
      <group>L1_Format</group>
      <groupName>格式问题</groupName>
      <ability>L2_HalfPunc</ability>
      <abilityName>全半角检查</abilityName>
      <candidateList>
        <item>）</item>
      </candidateList>
      <explain>文本全半角错误。</explain>
      <paraID>41A968EF</paraID>
      <start>185</start>
      <end>186</end>
      <status>modified</status>
      <modifiedWord>）</modifiedWord>
      <trackRevisions>false</trackRevisions>
    </reviewItem>
    <reviewItem>
      <errorID>3bc4eb3e-b555-484c-bf41-72ec16842bb4</errorID>
      <errorWord>(</errorWord>
      <group>L1_Format</group>
      <groupName>格式问题</groupName>
      <ability>L2_HalfPunc</ability>
      <abilityName>全半角检查</abilityName>
      <candidateList>
        <item>（</item>
      </candidateList>
      <explain>文本全半角错误。</explain>
      <paraID>41A968EF</paraID>
      <start>199</start>
      <end>200</end>
      <status>modified</status>
      <modifiedWord>（</modifiedWord>
      <trackRevisions>false</trackRevisions>
    </reviewItem>
    <reviewItem>
      <errorID>087c68a2-a219-47f0-be72-b35b4aa496df</errorID>
      <errorWord>)</errorWord>
      <group>L1_Format</group>
      <groupName>格式问题</groupName>
      <ability>L2_HalfPunc</ability>
      <abilityName>全半角检查</abilityName>
      <candidateList>
        <item>）</item>
      </candidateList>
      <explain>文本全半角错误。</explain>
      <paraID>41A968EF</paraID>
      <start>202</start>
      <end>203</end>
      <status>modified</status>
      <modifiedWord>）</modifiedWord>
      <trackRevisions>false</trackRevisions>
    </reviewItem>
    <reviewItem>
      <errorID>8da40c44-ad6e-4ebd-b360-247095ded28c</errorID>
      <errorWord>~</errorWord>
      <group>L1_Format</group>
      <groupName>格式问题</groupName>
      <ability>L2_HalfPunc</ability>
      <abilityName>全半角检查</abilityName>
      <candidateList>
        <item>～</item>
      </candidateList>
      <explain>文本全半角错误。</explain>
      <paraID>22F54D8D</paraID>
      <start>8</start>
      <end>9</end>
      <status>unmodified</status>
      <modifiedWord/>
      <trackRevisions>false</trackRevisions>
    </reviewItem>
    <reviewItem>
      <errorID>df61069f-3182-4201-b27c-4343b503ae8d</errorID>
      <errorWord>~</errorWord>
      <group>L1_Format</group>
      <groupName>格式问题</groupName>
      <ability>L2_HalfPunc</ability>
      <abilityName>全半角检查</abilityName>
      <candidateList>
        <item>～</item>
      </candidateList>
      <explain>文本全半角错误。</explain>
      <paraID>37ACECA5</paraID>
      <start>8</start>
      <end>9</end>
      <status>unmodified</status>
      <modifiedWord/>
      <trackRevisions>false</trackRevisions>
    </reviewItem>
    <reviewItem>
      <errorID>397db7cf-0995-4dd0-8c26-d95899bbe292</errorID>
      <errorWord>~</errorWord>
      <group>L1_Format</group>
      <groupName>格式问题</groupName>
      <ability>L2_HalfPunc</ability>
      <abilityName>全半角检查</abilityName>
      <candidateList>
        <item>～</item>
      </candidateList>
      <explain>文本全半角错误。</explain>
      <paraID>7FFF4849</paraID>
      <start>9</start>
      <end>10</end>
      <status>unmodified</status>
      <modifiedWord/>
      <trackRevisions>false</trackRevisions>
    </reviewItem>
    <reviewItem>
      <errorID>1a48124d-090e-46cd-9a9d-d5c8fb778ff5</errorID>
      <errorWord>:</errorWord>
      <group>L1_Punc</group>
      <groupName>标点问题</groupName>
      <ability>L2_Punc</ability>
      <abilityName>标点符号检查</abilityName>
      <candidateList/>
      <explain/>
      <paraID>2AC54DBA</paraID>
      <start>30</start>
      <end>31</end>
      <status>unmodified</status>
      <modifiedWord/>
      <trackRevisions>false</trackRevisions>
    </reviewItem>
    <reviewItem>
      <errorID>a3e33278-4d5f-471c-b1ed-e115dee7b2b7</errorID>
      <errorWord>医院之</errorWord>
      <group>L1_Word</group>
      <groupName>字词问题</groupName>
      <ability>L2_Typo</ability>
      <abilityName>字词错误</abilityName>
      <candidateList>
        <item>医院</item>
      </candidateList>
      <explain/>
      <paraID>6E43A9DD</paraID>
      <start>8</start>
      <end>11</end>
      <status>unmodified</status>
      <modifiedWord/>
      <trackRevisions>false</trackRevisions>
    </reviewItem>
    <reviewItem>
      <errorID>6221f858-8279-4f24-af3e-3fdccaaeeacf</errorID>
      <errorWord>1、</errorWord>
      <group>L1_Format</group>
      <groupName>格式问题</groupName>
      <ability>L2_Ordinal</ability>
      <abilityName>序号格式</abilityName>
      <candidateList>
        <item>1.</item>
      </candidateList>
      <explain>当前序号格式不规范，建议修改为规范格式[1.]。</explain>
      <paraID>34D8868F</paraID>
      <start>0</start>
      <end>2</end>
      <status>unmodified</status>
      <modifiedWord/>
      <trackRevisions>false</trackRevisions>
    </reviewItem>
    <reviewItem>
      <errorID>c0676062-086c-426e-9447-10569a25a4e9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71AEFEC7</paraID>
      <start>0</start>
      <end>2</end>
      <status>unmodified</status>
      <modifiedWord/>
      <trackRevisions>false</trackRevisions>
    </reviewItem>
    <reviewItem>
      <errorID>df01b7d7-b6b3-47c6-824d-cdfdf10c8ce8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61710889</paraID>
      <start>0</start>
      <end>2</end>
      <status>unmodified</status>
      <modifiedWord/>
      <trackRevisions>false</trackRevisions>
    </reviewItem>
    <reviewItem>
      <errorID>f0bc275e-396f-45da-af61-d9d5fb4585b2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57E7309E</paraID>
      <start>0</start>
      <end>2</end>
      <status>unmodified</status>
      <modifiedWord/>
      <trackRevisions>false</trackRevisions>
    </reviewItem>
    <reviewItem>
      <errorID>72c07a2b-b724-4d9b-8a93-db65340ea834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5B4106AC</paraID>
      <start>0</start>
      <end>2</end>
      <status>unmodified</status>
      <modifiedWord/>
      <trackRevisions>false</trackRevisions>
    </reviewItem>
    <reviewItem>
      <errorID>25819245-806e-4125-b239-b044c62892e5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68A9D630</paraID>
      <start>0</start>
      <end>2</end>
      <status>unmodified</status>
      <modifiedWord/>
      <trackRevisions>false</trackRevisions>
    </reviewItem>
    <reviewItem>
      <errorID>bc161e6d-d62a-41c2-89ca-223bd8d667c3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568AEA3E</paraID>
      <start>0</start>
      <end>2</end>
      <status>unmodified</status>
      <modifiedWord/>
      <trackRevisions>false</trackRevisions>
    </reviewItem>
    <reviewItem>
      <errorID>d806b145-bade-448e-bd6a-c369a2e33fc1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2E8DA3C8</paraID>
      <start>0</start>
      <end>2</end>
      <status>unmodified</status>
      <modifiedWord/>
      <trackRevisions>false</trackRevisions>
    </reviewItem>
    <reviewItem>
      <errorID>a5ead39b-d20f-4d69-8f7a-198b287e04fd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CE4A993</paraID>
      <start>0</start>
      <end>2</end>
      <status>unmodified</status>
      <modifiedWord/>
      <trackRevisions>false</trackRevisions>
    </reviewItem>
    <reviewItem>
      <errorID>f4d57502-89fe-44d9-90fb-0045389c2e5c</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71378F93</paraID>
      <start>43</start>
      <end>48</end>
      <status>unmodified</status>
      <modifiedWord/>
      <trackRevisions>false</trackRevisions>
    </reviewItem>
    <reviewItem>
      <errorID>075280ca-1542-4de3-8001-87b7da0a952b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490F96CA</paraID>
      <start>0</start>
      <end>2</end>
      <status>unmodified</status>
      <modifiedWord/>
      <trackRevisions>false</trackRevisions>
    </reviewItem>
    <reviewItem>
      <errorID>6bc2594a-9449-47b3-89fa-6842b5c3f2f4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2A87F78B</paraID>
      <start>0</start>
      <end>2</end>
      <status>unmodified</status>
      <modifiedWord/>
      <trackRevisions>false</trackRevisions>
    </reviewItem>
    <reviewItem>
      <errorID>050b0943-f0bf-4152-8f71-27a18a7e2e96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2603B49</paraID>
      <start>0</start>
      <end>2</end>
      <status>unmodified</status>
      <modifiedWord/>
      <trackRevisions>false</trackRevisions>
    </reviewItem>
    <reviewItem>
      <errorID>3dcb6df8-5195-4a3a-904d-d055d854ee53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46E2F1B6</paraID>
      <start>0</start>
      <end>2</end>
      <status>unmodified</status>
      <modifiedWord/>
      <trackRevisions>false</trackRevisions>
    </reviewItem>
    <reviewItem>
      <errorID>a96604e1-569b-44a4-aac6-daa9552cc66d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7058863A</paraID>
      <start>0</start>
      <end>2</end>
      <status>unmodified</status>
      <modifiedWord/>
      <trackRevisions>false</trackRevisions>
    </reviewItem>
    <reviewItem>
      <errorID>aeecd65d-d00f-401d-b5a9-19d0bc120f50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5A4E4A85</paraID>
      <start>0</start>
      <end>3</end>
      <status>unmodified</status>
      <modifiedWord/>
      <trackRevisions>false</trackRevisions>
    </reviewItem>
    <reviewItem>
      <errorID>2289a117-5197-48ec-9510-71b27fbf00b6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27C5EB95</paraID>
      <start>0</start>
      <end>3</end>
      <status>unmodified</status>
      <modifiedWord/>
      <trackRevisions>false</trackRevisions>
    </reviewItem>
    <reviewItem>
      <errorID>f59e46c6-e8ad-4dfa-a63e-932a7cf38728</errorID>
      <errorWord>提出质疑</errorWord>
      <group>L1_Word</group>
      <groupName>字词问题</groupName>
      <ability>L2_Typo</ability>
      <abilityName>字词错误</abilityName>
      <candidateList>
        <item>质疑</item>
      </candidateList>
      <explain>〈动〉提出疑问：～问难。</explain>
      <paraID>5A2D7E90</paraID>
      <start>12</start>
      <end>16</end>
      <status>unmodified</status>
      <modifiedWord/>
      <trackRevisions>false</trackRevisions>
    </reviewItem>
    <reviewItem>
      <errorID>451c0d36-21f9-4e82-9d6d-f0aac73463bb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65F03FEC</paraID>
      <start>0</start>
      <end>3</end>
      <status>unmodified</status>
      <modifiedWord/>
      <trackRevisions>false</trackRevisions>
    </reviewItem>
    <reviewItem>
      <errorID>3f748fbb-b515-4418-8dd8-36f7ea05eaa7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1BDD67A</paraID>
      <start>0</start>
      <end>3</end>
      <status>unmodified</status>
      <modifiedWord/>
      <trackRevisions>false</trackRevisions>
    </reviewItem>
    <reviewItem>
      <errorID>f6d405ec-667a-4065-8a3c-697a9cc81a1a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200CEDF0</paraID>
      <start>0</start>
      <end>3</end>
      <status>unmodified</status>
      <modifiedWord/>
      <trackRevisions>false</trackRevisions>
    </reviewItem>
    <reviewItem>
      <errorID>caeef749-764c-437f-96ac-ff0ab2199619</errorID>
      <errorWord>、</errorWord>
      <group>L1_Punc</group>
      <groupName>标点问题</groupName>
      <ability>L2_Punc</ability>
      <abilityName>标点符号检查</abilityName>
      <candidateList>
        <item>.</item>
      </candidateList>
      <explain/>
      <paraID>2B10CBD5</paraID>
      <start>1</start>
      <end>2</end>
      <status>unmodified</status>
      <modifiedWord/>
      <trackRevisions>false</trackRevisions>
    </reviewItem>
    <reviewItem>
      <errorID>60356526-9744-4f05-9c7c-564fdb4381d4</errorID>
      <errorWord>、</errorWord>
      <group>L1_Punc</group>
      <groupName>标点问题</groupName>
      <ability>L2_Punc</ability>
      <abilityName>标点符号检查</abilityName>
      <candidateList>
        <item>.</item>
      </candidateList>
      <explain/>
      <paraID>6FDEDE80</paraID>
      <start>1</start>
      <end>2</end>
      <status>unmodified</status>
      <modifiedWord/>
      <trackRevisions>false</trackRevisions>
    </reviewItem>
    <reviewItem>
      <errorID>ae0065c0-2f8b-4712-89f4-91cf1dc87a4a</errorID>
      <errorWord>、为</errorWord>
      <group>L1_Word</group>
      <groupName>字词问题</groupName>
      <ability>L2_Typo</ability>
      <abilityName>字词错误</abilityName>
      <candidateList>
        <item>、</item>
      </candidateList>
      <explain/>
      <paraID>53285D18</paraID>
      <start>5</start>
      <end>7</end>
      <status>unmodified</status>
      <modifiedWord/>
      <trackRevisions>false</trackRevisions>
    </reviewItem>
    <reviewItem>
      <errorID>2a4e7ea0-2472-4679-abc0-813a5e2cb113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7302768C</paraID>
      <start>0</start>
      <end>3</end>
      <status>unmodified</status>
      <modifiedWord/>
      <trackRevisions>false</trackRevisions>
    </reviewItem>
    <reviewItem>
      <errorID>e14a200f-0d8e-4bee-931e-9a88818f8660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278B4599</paraID>
      <start>0</start>
      <end>3</end>
      <status>unmodified</status>
      <modifiedWord/>
      <trackRevisions>false</trackRevisions>
    </reviewItem>
    <reviewItem>
      <errorID>031f8094-cac5-4740-af44-e2cc241c4651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1AAC5590</paraID>
      <start>0</start>
      <end>3</end>
      <status>unmodified</status>
      <modifiedWord/>
      <trackRevisions>false</trackRevisions>
    </reviewItem>
    <reviewItem>
      <errorID>af32da99-8a2b-46e9-8ad4-90335ff72b8e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2657E69D</paraID>
      <start>0</start>
      <end>3</end>
      <status>unmodified</status>
      <modifiedWord/>
      <trackRevisions>false</trackRevisions>
    </reviewItem>
    <reviewItem>
      <errorID>77d4937a-5da6-4e72-973e-50bd57be15ae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7A807554</paraID>
      <start>0</start>
      <end>3</end>
      <status>unmodified</status>
      <modifiedWord/>
      <trackRevisions>false</trackRevisions>
    </reviewItem>
    <reviewItem>
      <errorID>53a4efa3-3825-4a33-8903-08b389f6c5ab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C938699</paraID>
      <start>0</start>
      <end>3</end>
      <status>unmodified</status>
      <modifiedWord/>
      <trackRevisions>false</trackRevisions>
    </reviewItem>
    <reviewItem>
      <errorID>e9c3f4ff-cb15-43a6-b229-20556f96c77d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736C0E3F</paraID>
      <start>0</start>
      <end>3</end>
      <status>unmodified</status>
      <modifiedWord/>
      <trackRevisions>false</trackRevisions>
    </reviewItem>
    <reviewItem>
      <errorID>2a24507f-8094-460b-98f2-6d251ac4357e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26D62229</paraID>
      <start>0</start>
      <end>3</end>
      <status>unmodified</status>
      <modifiedWord/>
      <trackRevisions>false</trackRevisions>
    </reviewItem>
    <reviewItem>
      <errorID>7fd9ed55-6822-486f-9250-9159900824ea</errorID>
      <errorWord>导致的</errorWord>
      <group>L1_Word</group>
      <groupName>字词问题</groupName>
      <ability>L2_Typo</ability>
      <abilityName>字词错误</abilityName>
      <candidateList>
        <item>导致</item>
      </candidateList>
      <explain>〈动〉引起：由一些小的矛盾～双方关系破裂。</explain>
      <paraID>186808DC</paraID>
      <start>106</start>
      <end>109</end>
      <status>unmodified</status>
      <modifiedWord/>
      <trackRevisions>false</trackRevisions>
    </reviewItem>
    <reviewItem>
      <errorID>c32fefda-f3d9-4e54-b01b-47ca5ce2de85</errorID>
      <errorWord>接</errorWord>
      <group>L1_Word</group>
      <groupName>字词问题</groupName>
      <ability>L2_Typo</ability>
      <abilityName>字词错误</abilityName>
      <candidateList>
        <item>接在</item>
      </candidateList>
      <explain/>
      <paraID>32E1F3C3</paraID>
      <start>22</start>
      <end>23</end>
      <status>unmodified</status>
      <modifiedWord/>
      <trackRevisions>false</trackRevisions>
    </reviewItem>
    <reviewItem>
      <errorID>ba7cdeb3-cf2b-47cc-9155-d8a7d9d680c1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540F20D3</paraID>
      <start>0</start>
      <end>3</end>
      <status>unmodified</status>
      <modifiedWord/>
      <trackRevisions>false</trackRevisions>
    </reviewItem>
    <reviewItem>
      <errorID>9cd959a3-bc24-4370-a396-3a23502f49c1</errorID>
      <errorWord>（2017）11号</errorWord>
      <group>L1_Knowledge</group>
      <groupName>知识性问题</groupName>
      <ability>L2_Knowledge</ability>
      <abilityName>其他知识</abilityName>
      <candidateList>
        <item>〔2017〕11号</item>
      </candidateList>
      <explain>发文字号格式错误。</explain>
      <paraID>1F77A15C</paraID>
      <start>62</start>
      <end>71</end>
      <status>unmodified</status>
      <modifiedWord/>
      <trackRevisions>false</trackRevisions>
    </reviewItem>
    <reviewItem>
      <errorID>167e9074-7ab6-4d7a-acd7-8cfc010702c5</errorID>
      <errorWord>登录到</errorWord>
      <group>L1_Word</group>
      <groupName>字词问题</groupName>
      <ability>L2_Typo</ability>
      <abilityName>字词错误</abilityName>
      <candidateList>
        <item>登录</item>
      </candidateList>
      <explain>〈动〉❶登记：～在案。❷注册▲。</explain>
      <paraID> 55F9E5A</paraID>
      <start>81</start>
      <end>84</end>
      <status>unmodified</status>
      <modifiedWord/>
      <trackRevisions>false</trackRevisions>
    </reviewItem>
    <reviewItem>
      <errorID>cdb9c6a4-c3fa-4a99-a54a-b8ec46766928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32B7FE7</paraID>
      <start>0</start>
      <end>3</end>
      <status>unmodified</status>
      <modifiedWord/>
      <trackRevisions>false</trackRevisions>
    </reviewItem>
    <reviewItem>
      <errorID>6288cc0a-4267-43d0-a010-94b547184eb6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7399C9A4</paraID>
      <start>0</start>
      <end>3</end>
      <status>unmodified</status>
      <modifiedWord/>
      <trackRevisions>false</trackRevisions>
    </reviewItem>
    <reviewItem>
      <errorID>aa845ff9-871a-4630-99d8-0992d9fe7551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14F198</paraID>
      <start>0</start>
      <end>3</end>
      <status>unmodified</status>
      <modifiedWord/>
      <trackRevisions>false</trackRevisions>
    </reviewItem>
    <reviewItem>
      <errorID>bb396525-8d46-4ab9-b7e0-302ca96dd334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7FD7AF59</paraID>
      <start>0</start>
      <end>3</end>
      <status>unmodified</status>
      <modifiedWord/>
      <trackRevisions>false</trackRevisions>
    </reviewItem>
    <reviewItem>
      <errorID>f2a293c6-3291-42dc-9fa6-1fad649f0cf4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442AC274</paraID>
      <start>0</start>
      <end>3</end>
      <status>unmodified</status>
      <modifiedWord/>
      <trackRevisions>false</trackRevisions>
    </reviewItem>
    <reviewItem>
      <errorID>b1b21ac8-b4f3-4440-8315-8d345d513132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5FB6C1F6</paraID>
      <start>0</start>
      <end>3</end>
      <status>unmodified</status>
      <modifiedWord/>
      <trackRevisions>false</trackRevisions>
    </reviewItem>
    <reviewItem>
      <errorID>c332e2a7-6b6f-42f9-b197-bf80eefbd584</errorID>
      <errorWord>做出</errorWord>
      <group>L1_Word</group>
      <groupName>字词问题</groupName>
      <ability>L2_Typo</ability>
      <abilityName>字词错误</abilityName>
      <candidateList>
        <item>作出</item>
      </candidateList>
      <explain/>
      <paraID>73453903</paraID>
      <start>185</start>
      <end>187</end>
      <status>unmodified</status>
      <modifiedWord/>
      <trackRevisions>false</trackRevisions>
    </reviewItem>
    <reviewItem>
      <errorID>f24e6198-6a6b-4c43-8dea-baf7ff4ddfc5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10A40C29</paraID>
      <start>0</start>
      <end>3</end>
      <status>unmodified</status>
      <modifiedWord/>
      <trackRevisions>false</trackRevisions>
    </reviewItem>
    <reviewItem>
      <errorID>7bff1cc0-daac-468a-b161-0ecceefc05a5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C4D877C</paraID>
      <start>0</start>
      <end>3</end>
      <status>unmodified</status>
      <modifiedWord/>
      <trackRevisions>false</trackRevisions>
    </reviewItem>
    <reviewItem>
      <errorID>661f621a-fd43-4ceb-a621-eeeb49a865ce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75205F1</paraID>
      <start>0</start>
      <end>3</end>
      <status>unmodified</status>
      <modifiedWord/>
      <trackRevisions>false</trackRevisions>
    </reviewItem>
    <reviewItem>
      <errorID>16d40009-6e20-4a40-a041-3ed4db42e4ab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6F625EE4</paraID>
      <start>0</start>
      <end>3</end>
      <status>unmodified</status>
      <modifiedWord/>
      <trackRevisions>false</trackRevisions>
    </reviewItem>
    <reviewItem>
      <errorID>3a47f2c8-144d-4d9d-a16a-1c9f9ca64bcb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31E98995</paraID>
      <start>0</start>
      <end>3</end>
      <status>unmodified</status>
      <modifiedWord/>
      <trackRevisions>false</trackRevisions>
    </reviewItem>
    <reviewItem>
      <errorID>9017e3a2-6e43-4082-a799-47c285079375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586D4EE1</paraID>
      <start>0</start>
      <end>3</end>
      <status>unmodified</status>
      <modifiedWord/>
      <trackRevisions>false</trackRevisions>
    </reviewItem>
    <reviewItem>
      <errorID>914930a7-d749-48ea-8f76-60526bb12ee2</errorID>
      <errorWord>(</errorWord>
      <group>L1_Format</group>
      <groupName>格式问题</groupName>
      <ability>L2_HalfPunc</ability>
      <abilityName>全半角检查</abilityName>
      <candidateList>
        <item>（</item>
      </candidateList>
      <explain>文本全半角错误。</explain>
      <paraID>7C4E9830</paraID>
      <start>7</start>
      <end>8</end>
      <status>modified</status>
      <modifiedWord>（</modifiedWord>
      <trackRevisions>false</trackRevisions>
    </reviewItem>
    <reviewItem>
      <errorID>5c7abd98-17da-49ab-8cdf-f4d6e36f7a42</errorID>
      <errorWord>)</errorWord>
      <group>L1_Format</group>
      <groupName>格式问题</groupName>
      <ability>L2_HalfPunc</ability>
      <abilityName>全半角检查</abilityName>
      <candidateList>
        <item>）</item>
      </candidateList>
      <explain>文本全半角错误。</explain>
      <paraID>7C4E9830</paraID>
      <start>14</start>
      <end>15</end>
      <status>modified</status>
      <modifiedWord>）</modifiedWord>
      <trackRevisions>false</trackRevisions>
    </reviewItem>
    <reviewItem>
      <errorID>f1ca5015-a0c2-44e2-89e7-c630520f1235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6E316C69</paraID>
      <start>0</start>
      <end>2</end>
      <status>unmodified</status>
      <modifiedWord/>
      <trackRevisions>false</trackRevisions>
    </reviewItem>
    <reviewItem>
      <errorID>0ec0e358-d463-48c5-91ae-8f57d1a13b25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7918E576</paraID>
      <start>0</start>
      <end>2</end>
      <status>unmodified</status>
      <modifiedWord/>
      <trackRevisions>false</trackRevisions>
    </reviewItem>
    <reviewItem>
      <errorID>71c3a73f-f91c-4740-9d5c-c36ef9fda8a1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4B27E0AB</paraID>
      <start>0</start>
      <end>2</end>
      <status>unmodified</status>
      <modifiedWord/>
      <trackRevisions>false</trackRevisions>
    </reviewItem>
    <reviewItem>
      <errorID>bf2457ae-d456-4824-bdcf-120ac8aebd46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53E2E340</paraID>
      <start>0</start>
      <end>2</end>
      <status>unmodified</status>
      <modifiedWord/>
      <trackRevisions>false</trackRevisions>
    </reviewItem>
    <reviewItem>
      <errorID>2e29cd46-fc82-4733-bf38-b4370f0e3285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4234F401</paraID>
      <start>0</start>
      <end>2</end>
      <status>unmodified</status>
      <modifiedWord/>
      <trackRevisions>false</trackRevisions>
    </reviewItem>
    <reviewItem>
      <errorID>9f2d0c94-adf9-4d3e-be11-56e48432590a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4819778</paraID>
      <start>0</start>
      <end>2</end>
      <status>unmodified</status>
      <modifiedWord/>
      <trackRevisions>false</trackRevisions>
    </reviewItem>
    <reviewItem>
      <errorID>ba2dd55a-d76f-4505-9509-bd8488d54110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7A9C868B</paraID>
      <start>0</start>
      <end>2</end>
      <status>unmodified</status>
      <modifiedWord/>
      <trackRevisions>false</trackRevisions>
    </reviewItem>
    <reviewItem>
      <errorID>9611d450-5ce8-479a-97a6-dd7c0f128a7b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61E28C4A</paraID>
      <start>0</start>
      <end>2</end>
      <status>unmodified</status>
      <modifiedWord/>
      <trackRevisions>false</trackRevisions>
    </reviewItem>
    <reviewItem>
      <errorID>a0328cb0-8a91-4876-a394-eb9b0cb29987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4B2CCE38</paraID>
      <start>0</start>
      <end>2</end>
      <status>unmodified</status>
      <modifiedWord/>
      <trackRevisions>false</trackRevisions>
    </reviewItem>
    <reviewItem>
      <errorID>60048003-4e66-48b7-95ef-7a5d0d76db51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23B49B63</paraID>
      <start>4</start>
      <end>6</end>
      <status>unmodified</status>
      <modifiedWord/>
      <trackRevisions>false</trackRevisions>
    </reviewItem>
    <reviewItem>
      <errorID>193242ab-fcd5-41ef-b906-89c5c33344a9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7D251D21</paraID>
      <start>0</start>
      <end>2</end>
      <status>unmodified</status>
      <modifiedWord/>
      <trackRevisions>false</trackRevisions>
    </reviewItem>
    <reviewItem>
      <errorID>749b7e71-a271-428e-a9a8-d4cb3f4e662e</errorID>
      <errorWord>“</errorWord>
      <group>L1_Punc</group>
      <groupName>标点问题</groupName>
      <ability>L2_Punc</ability>
      <abilityName>标点符号检查</abilityName>
      <candidateList/>
      <explain/>
      <paraID>7D251D21</paraID>
      <start>69</start>
      <end>70</end>
      <status>unmodified</status>
      <modifiedWord/>
      <trackRevisions>false</trackRevisions>
    </reviewItem>
    <reviewItem>
      <errorID>9d58d20f-e6b0-4515-906e-b17097ce449f</errorID>
      <errorWord>“</errorWord>
      <group>L1_Punc</group>
      <groupName>标点问题</groupName>
      <ability>L2_Punc</ability>
      <abilityName>标点符号检查</abilityName>
      <candidateList/>
      <explain/>
      <paraID>7D251D21</paraID>
      <start>74</start>
      <end>75</end>
      <status>unmodified</status>
      <modifiedWord/>
      <trackRevisions>false</trackRevisions>
    </reviewItem>
    <reviewItem>
      <errorID>4ce72ebd-faf4-4301-ad07-cf1aba1ad22b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59EA12AE</paraID>
      <start>4</start>
      <end>6</end>
      <status>unmodified</status>
      <modifiedWord/>
      <trackRevisions>false</trackRevisions>
    </reviewItem>
    <reviewItem>
      <errorID>8dc4457a-8d59-4c4a-b511-1154fb6107c7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664ACCF2</paraID>
      <start>0</start>
      <end>2</end>
      <status>unmodified</status>
      <modifiedWord/>
      <trackRevisions>false</trackRevisions>
    </reviewItem>
    <reviewItem>
      <errorID>7da9abb8-e6ca-4f4c-a21b-2bdbf9012966</errorID>
      <errorWord>其它</errorWord>
      <group>L1_Word</group>
      <groupName>字词问题</groupName>
      <ability>L2_Alias</ability>
      <abilityName>也作/曾用词</abilityName>
      <candidateList>
        <item>其他</item>
      </candidateList>
      <explain>词汇[其它]为不规范表述或旧称，其规范书面表述为[其他]。</explain>
      <paraID>664ACCF2</paraID>
      <start>4</start>
      <end>6</end>
      <status>unmodified</status>
      <modifiedWord/>
      <trackRevisions>false</trackRevisions>
    </reviewItem>
    <reviewItem>
      <errorID>27397b59-c590-4317-9d8e-706a147baa50</errorID>
      <errorWord>[2020]46号</errorWord>
      <group>L1_Knowledge</group>
      <groupName>知识性问题</groupName>
      <ability>L2_Knowledge</ability>
      <abilityName>其他知识</abilityName>
      <candidateList>
        <item>〔2020〕46号</item>
      </candidateList>
      <explain>发文字号格式错误。</explain>
      <paraID>40E95956</paraID>
      <start>31</start>
      <end>40</end>
      <status>unmodified</status>
      <modifiedWord/>
      <trackRevisions>false</trackRevisions>
    </reviewItem>
    <reviewItem>
      <errorID>8d95ed0c-82c6-40c5-acb2-a78e4f3f8dfa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3A4F996F</paraID>
      <start>0</start>
      <end>2</end>
      <status>unmodified</status>
      <modifiedWord/>
      <trackRevisions>false</trackRevisions>
    </reviewItem>
    <reviewItem>
      <errorID>35fd48dc-16a6-498d-84e1-74f02de8b958</errorID>
      <errorWord>医院之</errorWord>
      <group>L1_Word</group>
      <groupName>字词问题</groupName>
      <ability>L2_Typo</ability>
      <abilityName>字词错误</abilityName>
      <candidateList>
        <item>医院</item>
      </candidateList>
      <explain/>
      <paraID>6149A6E5</paraID>
      <start>8</start>
      <end>11</end>
      <status>unmodified</status>
      <modifiedWord/>
      <trackRevisions>false</trackRevisions>
    </reviewItem>
    <reviewItem>
      <errorID>962f1cd8-7a34-4231-be6d-c238f141a87d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4894BDB5</paraID>
      <start>0</start>
      <end>2</end>
      <status>unmodified</status>
      <modifiedWord/>
      <trackRevisions>false</trackRevisions>
    </reviewItem>
    <reviewItem>
      <errorID>5a6f6e47-f6bd-4550-9820-7739868f0850</errorID>
      <errorWord>法律、法规</errorWord>
      <group>L1_Word</group>
      <groupName>字词问题</groupName>
      <ability>L2_Typo</ability>
      <abilityName>字词错误</abilityName>
      <candidateList>
        <item>法律法规</item>
      </candidateList>
      <explain/>
      <paraID>1FFE2524</paraID>
      <start>48</start>
      <end>53</end>
      <status>unmodified</status>
      <modifiedWord/>
      <trackRevisions>false</trackRevisions>
    </reviewItem>
    <reviewItem>
      <errorID>d8bc92c5-b010-4041-88c1-a7b65681180f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71A20393</paraID>
      <start>0</start>
      <end>2</end>
      <status>unmodified</status>
      <modifiedWord/>
      <trackRevisions>false</trackRevisions>
    </reviewItem>
    <reviewItem>
      <errorID>f50e0a76-42f4-4942-81d2-8026b45e1315</errorID>
      <errorWord>结线</errorWord>
      <group>L1_Word</group>
      <groupName>字词问题</groupName>
      <ability>L2_Typo</ability>
      <abilityName>字词错误</abilityName>
      <candidateList>
        <item>接线</item>
      </candidateList>
      <explain>〈动〉用导线连接线路。</explain>
      <paraID>7FF5FD66</paraID>
      <start>26</start>
      <end>28</end>
      <status>unmodified</status>
      <modifiedWord/>
      <trackRevisions>false</trackRevisions>
    </reviewItem>
    <reviewItem>
      <errorID>a27d2cb8-8908-47ff-8207-7b0e4458ca1e</errorID>
      <errorWord>JB</errorWord>
      <group>L1_Sensitive</group>
      <groupName>敏感问题</groupName>
      <ability>L2_Abuse</ability>
      <abilityName>侮辱言辞</abilityName>
      <candidateList/>
      <explain>【侮辱言辞】句中涉及侮辱性的敏感内容，请注意甄别。</explain>
      <paraID>72259E59</paraID>
      <start>0</start>
      <end>2</end>
      <status>unmodified</status>
      <modifiedWord/>
      <trackRevisions>false</trackRevisions>
    </reviewItem>
    <reviewItem>
      <errorID>3ed7899e-aced-44b3-885f-ca85f0153892</errorID>
      <errorWord>JB</errorWord>
      <group>L1_Sensitive</group>
      <groupName>敏感问题</groupName>
      <ability>L2_Abuse</ability>
      <abilityName>侮辱言辞</abilityName>
      <candidateList/>
      <explain>【侮辱言辞】句中涉及侮辱性的敏感内容，请注意甄别。</explain>
      <paraID> 8540771</paraID>
      <start>0</start>
      <end>2</end>
      <status>unmodified</status>
      <modifiedWord/>
      <trackRevisions>false</trackRevisions>
    </reviewItem>
    <reviewItem>
      <errorID>defbffbd-69df-4fb7-99f6-1e650ca5cb0c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292F4715</paraID>
      <start>0</start>
      <end>2</end>
      <status>unmodified</status>
      <modifiedWord/>
      <trackRevisions>false</trackRevisions>
    </reviewItem>
    <reviewItem>
      <errorID>3372a1d2-423d-452a-8fe0-7fb8ba8d4765</errorID>
      <errorWord>应对</errorWord>
      <group>L1_Word</group>
      <groupName>字词问题</groupName>
      <ability>L2_Typo</ability>
      <abilityName>字词错误</abilityName>
      <candidateList>
        <item>应</item>
      </candidateList>
      <explain/>
      <paraID>42EF68D8</paraID>
      <start>49</start>
      <end>51</end>
      <status>unmodified</status>
      <modifiedWord/>
      <trackRevisions>false</trackRevisions>
    </reviewItem>
    <reviewItem>
      <errorID>ffe93246-2e7a-45b2-8db1-f47ade9baf24</errorID>
      <errorWord>III级</errorWord>
      <group>L1_Knowledge</group>
      <groupName>知识性问题</groupName>
      <ability>L2_Knowledge</ability>
      <abilityName>其他知识</abilityName>
      <candidateList>
        <item>Ⅲ级</item>
      </candidateList>
      <explain/>
      <paraID>230D46AB</paraID>
      <start>49</start>
      <end>53</end>
      <status>unmodified</status>
      <modifiedWord/>
      <trackRevisions>false</trackRevisions>
    </reviewItem>
    <reviewItem>
      <errorID>ac70d243-ddbc-4e88-95f5-ba6d559d44d2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1F5D9A4A</paraID>
      <start>0</start>
      <end>2</end>
      <status>unmodified</status>
      <modifiedWord/>
      <trackRevisions>false</trackRevisions>
    </reviewItem>
    <reviewItem>
      <errorID>eed0214b-e181-4d14-acdd-b9c67ec3290f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53D0C07F</paraID>
      <start>0</start>
      <end>2</end>
      <status>unmodified</status>
      <modifiedWord/>
      <trackRevisions>false</trackRevisions>
    </reviewItem>
    <reviewItem>
      <errorID>1582c558-f0ec-49e2-93c5-2c5a8c252d74</errorID>
      <errorWord>行厂</errorWord>
      <group>L1_Word</group>
      <groupName>字词问题</groupName>
      <ability>L2_Typo</ability>
      <abilityName>字词错误</abilityName>
      <candidateList>
        <item>行校</item>
      </candidateList>
      <explain/>
      <paraID>11A305C8</paraID>
      <start>14</start>
      <end>16</end>
      <status>unmodified</status>
      <modifiedWord/>
      <trackRevisions>false</trackRevisions>
    </reviewItem>
    <reviewItem>
      <errorID>3392da05-66e7-4383-960b-cc9fa54136f5</errorID>
      <errorWord>:</errorWord>
      <group>L1_Format</group>
      <groupName>格式问题</groupName>
      <ability>L2_HalfPunc</ability>
      <abilityName>全半角检查</abilityName>
      <candidateList>
        <item>：</item>
      </candidateList>
      <explain>文本全半角错误。</explain>
      <paraID>65520F88</paraID>
      <start>20</start>
      <end>21</end>
      <status>modified</status>
      <modifiedWord>：</modifiedWord>
      <trackRevisions>false</trackRevisions>
    </reviewItem>
    <reviewItem>
      <errorID>dbf2d948-5d03-4d64-bb20-b2e31eaf05f0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5E2DAC79</paraID>
      <start>0</start>
      <end>3</end>
      <status>unmodified</status>
      <modifiedWord/>
      <trackRevisions>false</trackRevisions>
    </reviewItem>
    <reviewItem>
      <errorID>b1791ca9-f056-478f-978d-af76df1539f1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7B3D8B70</paraID>
      <start>0</start>
      <end>3</end>
      <status>unmodified</status>
      <modifiedWord/>
      <trackRevisions>false</trackRevisions>
    </reviewItem>
    <reviewItem>
      <errorID>aadc0bd4-bfe8-4f20-a301-8f016b5bd700</errorID>
      <errorWord>)</errorWord>
      <group>L1_Format</group>
      <groupName>格式问题</groupName>
      <ability>L2_HalfPunc</ability>
      <abilityName>全半角检查</abilityName>
      <candidateList>
        <item>）</item>
      </candidateList>
      <explain>文本全半角错误。</explain>
      <paraID>2A46879E</paraID>
      <start>3</start>
      <end>4</end>
      <status>modified</status>
      <modifiedWord>）</modifiedWord>
      <trackRevisions>false</trackRevisions>
    </reviewItem>
    <reviewItem>
      <errorID>13212ccb-a1f9-437f-a1d4-955927a90e8e</errorID>
      <errorWord>)</errorWord>
      <group>L1_Format</group>
      <groupName>格式问题</groupName>
      <ability>L2_HalfPunc</ability>
      <abilityName>全半角检查</abilityName>
      <candidateList>
        <item>）</item>
      </candidateList>
      <explain>文本全半角错误。</explain>
      <paraID>76D63FFC</paraID>
      <start>3</start>
      <end>4</end>
      <status>modified</status>
      <modifiedWord>）</modifiedWord>
      <trackRevisions>false</trackRevisions>
    </reviewItem>
    <reviewItem>
      <errorID>a385c9a3-272b-4f29-b544-264772ede2f4</errorID>
      <errorWord>试试</errorWord>
      <group>L1_Word</group>
      <groupName>字词问题</groupName>
      <ability>L2_Typo</ability>
      <abilityName>字词错误</abilityName>
      <candidateList>
        <item>试</item>
      </candidateList>
      <explain/>
      <paraID>76D63FFC</paraID>
      <start>30</start>
      <end>32</end>
      <status>unmodified</status>
      <modifiedWord/>
      <trackRevisions>false</trackRevisions>
    </reviewItem>
    <reviewItem>
      <errorID>85079f0a-b457-4a17-9f2d-56fc197c32ec</errorID>
      <errorWord>试试</errorWord>
      <group>L1_Word</group>
      <groupName>字词问题</groupName>
      <ability>L2_Typo</ability>
      <abilityName>字词错误</abilityName>
      <candidateList>
        <item>试</item>
      </candidateList>
      <explain/>
      <paraID>76D63FFC</paraID>
      <start>74</start>
      <end>76</end>
      <status>unmodified</status>
      <modifiedWord/>
      <trackRevisions>false</trackRevisions>
    </reviewItem>
    <reviewItem>
      <errorID>6c41131c-9cf7-4498-8148-e8f6c6ff1998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7205204</paraID>
      <start>0</start>
      <end>3</end>
      <status>unmodified</status>
      <modifiedWord/>
      <trackRevisions>false</trackRevisions>
    </reviewItem>
    <reviewItem>
      <errorID>6272cc02-030b-44fb-b8e6-dbb82b227198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3C245660</paraID>
      <start>0</start>
      <end>3</end>
      <status>unmodified</status>
      <modifiedWord/>
      <trackRevisions>false</trackRevisions>
    </reviewItem>
    <reviewItem>
      <errorID>9eec0ba6-e3a4-4915-aa03-1878a03f4820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6C91C7B0</paraID>
      <start>0</start>
      <end>3</end>
      <status>unmodified</status>
      <modifiedWord/>
      <trackRevisions>false</trackRevisions>
    </reviewItem>
    <reviewItem>
      <errorID>979810c3-6962-45a6-8363-abca17ae0f96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5F0F17E4</paraID>
      <start>0</start>
      <end>3</end>
      <status>unmodified</status>
      <modifiedWord/>
      <trackRevisions>false</trackRevisions>
    </reviewItem>
    <reviewItem>
      <errorID>6e0b7d18-f3aa-4910-8986-638fcdb09f61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1588D614</paraID>
      <start>0</start>
      <end>3</end>
      <status>unmodified</status>
      <modifiedWord/>
      <trackRevisions>false</trackRevisions>
    </reviewItem>
    <reviewItem>
      <errorID>9ffce33a-1279-45fa-8a5f-6db4938c3209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5B1FD8DB</paraID>
      <start>0</start>
      <end>3</end>
      <status>unmodified</status>
      <modifiedWord/>
      <trackRevisions>false</trackRevisions>
    </reviewItem>
    <reviewItem>
      <errorID>cf2cea2c-de20-491f-97fe-6fc638efe8f2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4BB9644D</paraID>
      <start>0</start>
      <end>3</end>
      <status>unmodified</status>
      <modifiedWord/>
      <trackRevisions>false</trackRevisions>
    </reviewItem>
    <reviewItem>
      <errorID>434a8ed1-bab9-498e-9d65-0ea28e404abf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59C8A51F</paraID>
      <start>0</start>
      <end>3</end>
      <status>unmodified</status>
      <modifiedWord/>
      <trackRevisions>false</trackRevisions>
    </reviewItem>
    <reviewItem>
      <errorID>23204182-0da2-4c68-a598-c0a7c49f017f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492736AE</paraID>
      <start>0</start>
      <end>3</end>
      <status>unmodified</status>
      <modifiedWord/>
      <trackRevisions>false</trackRevisions>
    </reviewItem>
    <reviewItem>
      <errorID>2cbcafae-34d0-4d8e-8a09-a76dbbbfdf55</errorID>
      <errorWord>，</errorWord>
      <group>L1_Word</group>
      <groupName>字词问题</groupName>
      <ability>L2_Typo</ability>
      <abilityName>字词错误</abilityName>
      <candidateList>
        <item>，设</item>
      </candidateList>
      <explain/>
      <paraID>492736AE</paraID>
      <start>41</start>
      <end>42</end>
      <status>unmodified</status>
      <modifiedWord/>
      <trackRevisions>false</trackRevisions>
    </reviewItem>
    <reviewItem>
      <errorID>b5ea6833-da6d-4b17-903c-c9935885a4ae</errorID>
      <errorWord>备</errorWord>
      <group>L1_Word</group>
      <groupName>字词问题</groupName>
      <ability>L2_Typo</ability>
      <abilityName>字词错误</abilityName>
      <candidateList>
        <item>各</item>
      </candidateList>
      <explain>❶〈代〉指示代词。a）表示不止一个：世界～国｜～位来宾。b）表示不止一个并且彼此不同：～种原材料都备齐了｜～人回～人的家。❷〈副〉表示不止一人或一物同做某事或同有某种属性：双方～执一词｜左右两侧～有一门｜三种办法～有优点和缺点。❸（Gè）〈名〉姓。</explain>
      <paraID>492736AE</paraID>
      <start>42</start>
      <end>43</end>
      <status>modified</status>
      <modifiedWord>各</modifiedWord>
      <trackRevisions>false</trackRevisions>
    </reviewItem>
    <reviewItem>
      <errorID>0f85f645-1d12-4983-ae14-2fbfd6474679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7D99D104</paraID>
      <start>0</start>
      <end>3</end>
      <status>unmodified</status>
      <modifiedWord/>
      <trackRevisions>false</trackRevisions>
    </reviewItem>
    <reviewItem>
      <errorID>552ee897-3ca6-4dd0-98d0-1044219e230a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E715C8C</paraID>
      <start>0</start>
      <end>3</end>
      <status>unmodified</status>
      <modifiedWord/>
      <trackRevisions>false</trackRevisions>
    </reviewItem>
    <reviewItem>
      <errorID>ec5ed80c-ad96-46f3-9499-31aebc7e770e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A94422B</paraID>
      <start>0</start>
      <end>3</end>
      <status>unmodified</status>
      <modifiedWord/>
      <trackRevisions>false</trackRevisions>
    </reviewItem>
    <reviewItem>
      <errorID>caf45d98-37f3-4873-a4bd-09e6ebca6bde</errorID>
      <errorWord>监测</errorWord>
      <group>L1_Word</group>
      <groupName>字词问题</groupName>
      <ability>L2_Typo</ability>
      <abilityName>字词错误</abilityName>
      <candidateList>
        <item>检测</item>
      </candidateList>
      <explain/>
      <paraID>7A8540D7</paraID>
      <start>4</start>
      <end>6</end>
      <status>unmodified</status>
      <modifiedWord/>
      <trackRevisions>false</trackRevisions>
    </reviewItem>
    <reviewItem>
      <errorID>36106222-d708-45c7-93c1-d3bd79c3d22e</errorID>
      <errorWord>线断路器</errorWord>
      <group>L1_Knowledge</group>
      <groupName>知识性问题</groupName>
      <ability>L2_Term</ability>
      <abilityName>专业术语</abilityName>
      <candidateList>
        <item>油断路器</item>
      </candidateList>
      <explain/>
      <paraID>7A8540D7</paraID>
      <start>78</start>
      <end>82</end>
      <status>unmodified</status>
      <modifiedWord/>
      <trackRevisions>false</trackRevisions>
    </reviewItem>
    <reviewItem>
      <errorID>12e5d54a-7ecc-401a-ab86-b9878b8b4b7a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534D790</paraID>
      <start>0</start>
      <end>3</end>
      <status>unmodified</status>
      <modifiedWord/>
      <trackRevisions>false</trackRevisions>
    </reviewItem>
    <reviewItem>
      <errorID>f7dc6a5e-3083-4c6c-a766-1fad23a3c0d1</errorID>
      <errorWord>均温</errorWord>
      <group>L1_Word</group>
      <groupName>字词问题</groupName>
      <ability>L2_Typo</ability>
      <abilityName>字词错误</abilityName>
      <candidateList>
        <item>均</item>
      </candidateList>
      <explain/>
      <paraID>1C70D5EE</paraID>
      <start>46</start>
      <end>48</end>
      <status>unmodified</status>
      <modifiedWord/>
      <trackRevisions>false</trackRevisions>
    </reviewItem>
    <reviewItem>
      <errorID>b285d1df-42fb-42d6-ad38-de113cef673e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208F83F3</paraID>
      <start>9</start>
      <end>10</end>
      <status>unmodified</status>
      <modifiedWord/>
      <trackRevisions>false</trackRevisions>
    </reviewItem>
    <reviewItem>
      <errorID>64db5b1e-b775-4d86-93d8-b01745a8dac0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266046AF</paraID>
      <start>0</start>
      <end>3</end>
      <status>unmodified</status>
      <modifiedWord/>
      <trackRevisions>false</trackRevisions>
    </reviewItem>
    <reviewItem>
      <errorID>7dfc052b-8d48-40be-8653-56be4f3ec39a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5FFDD067</paraID>
      <start>0</start>
      <end>3</end>
      <status>unmodified</status>
      <modifiedWord/>
      <trackRevisions>false</trackRevisions>
    </reviewItem>
    <reviewItem>
      <errorID>9967a8c5-e6d8-4944-877e-ecf4856f495f</errorID>
      <errorWord>夸</errorWord>
      <group>L1_Word</group>
      <groupName>字词问题</groupName>
      <ability>L2_Typo</ability>
      <abilityName>字词错误</abilityName>
      <candidateList>
        <item>跨</item>
      </candidateList>
      <explain>存在发音相同字词的误用。</explain>
      <paraID> 7EF5989</paraID>
      <start>121</start>
      <end>122</end>
      <status>unmodified</status>
      <modifiedWord/>
      <trackRevisions>false</trackRevisions>
    </reviewItem>
    <reviewItem>
      <errorID>cbe13979-b068-4f58-b5f8-d172ac5df435</errorID>
      <errorWord>应均</errorWord>
      <group>L1_Word</group>
      <groupName>字词问题</groupName>
      <ability>L2_Typo</ability>
      <abilityName>字词错误</abilityName>
      <candidateList>
        <item>应</item>
      </candidateList>
      <explain/>
      <paraID>7066AF5F</paraID>
      <start>28</start>
      <end>30</end>
      <status>unmodified</status>
      <modifiedWord/>
      <trackRevisions>false</trackRevisions>
    </reviewItem>
    <reviewItem>
      <errorID>f6400b82-d69c-478f-830e-0352b9a568f3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70A210A4</paraID>
      <start>0</start>
      <end>3</end>
      <status>unmodified</status>
      <modifiedWord/>
      <trackRevisions>false</trackRevisions>
    </reviewItem>
    <reviewItem>
      <errorID>b0019b29-d8b6-4346-986d-cdea44f0bebb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7EBBE9B8</paraID>
      <start>0</start>
      <end>3</end>
      <status>unmodified</status>
      <modifiedWord/>
      <trackRevisions>false</trackRevisions>
    </reviewItem>
    <reviewItem>
      <errorID>a6ed8440-b4cc-4540-9695-ffba4f178e48</errorID>
      <errorWord>碰撞实验</errorWord>
      <group>L1_Knowledge</group>
      <groupName>知识性问题</groupName>
      <ability>L2_Term</ability>
      <abilityName>专业术语</abilityName>
      <candidateList>
        <item>碰撞试验</item>
      </candidateList>
      <explain/>
      <paraID> 383386E</paraID>
      <start>20</start>
      <end>24</end>
      <status>unmodified</status>
      <modifiedWord/>
      <trackRevisions>false</trackRevisions>
    </reviewItem>
    <reviewItem>
      <errorID>3afeac7f-e37c-49cf-a56a-f4dac0607c5a</errorID>
      <errorWord>其它</errorWord>
      <group>L1_Word</group>
      <groupName>字词问题</groupName>
      <ability>L2_Alias</ability>
      <abilityName>也作/曾用词</abilityName>
      <candidateList>
        <item>其他</item>
      </candidateList>
      <explain>词汇[其它]为不规范表述或旧称，其规范书面表述为[其他]。</explain>
      <paraID> 383386E</paraID>
      <start>62</start>
      <end>64</end>
      <status>unmodified</status>
      <modifiedWord/>
      <trackRevisions>false</trackRevisions>
    </reviewItem>
    <reviewItem>
      <errorID>91b3cf29-b712-479c-ac1c-8f6af89629be</errorID>
      <errorWord>II级</errorWord>
      <group>L1_Knowledge</group>
      <groupName>知识性问题</groupName>
      <ability>L2_Knowledge</ability>
      <abilityName>其他知识</abilityName>
      <candidateList>
        <item>Ⅱ级</item>
      </candidateList>
      <explain/>
      <paraID>75F52024</paraID>
      <start>61</start>
      <end>64</end>
      <status>unmodified</status>
      <modifiedWord/>
      <trackRevisions>false</trackRevisions>
    </reviewItem>
    <reviewItem>
      <errorID>96bc349f-def6-4678-9f39-c8e216449952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7CB12C24</paraID>
      <start>0</start>
      <end>3</end>
      <status>unmodified</status>
      <modifiedWord/>
      <trackRevisions>false</trackRevisions>
    </reviewItem>
    <reviewItem>
      <errorID>23747ad8-55db-4304-bff1-a0f494d720d8</errorID>
      <errorWord>(</errorWord>
      <group>L1_Format</group>
      <groupName>格式问题</groupName>
      <ability>L2_HalfPunc</ability>
      <abilityName>全半角检查</abilityName>
      <candidateList>
        <item>（</item>
      </candidateList>
      <explain>文本全半角错误。</explain>
      <paraID> 1F6BE56</paraID>
      <start>60</start>
      <end>61</end>
      <status>modified</status>
      <modifiedWord>（</modifiedWord>
      <trackRevisions>false</trackRevisions>
    </reviewItem>
    <reviewItem>
      <errorID>b1846287-885b-42bd-a36b-d25aa6aa7f98</errorID>
      <errorWord>)</errorWord>
      <group>L1_Format</group>
      <groupName>格式问题</groupName>
      <ability>L2_HalfPunc</ability>
      <abilityName>全半角检查</abilityName>
      <candidateList>
        <item>）</item>
      </candidateList>
      <explain>文本全半角错误。</explain>
      <paraID> 1F6BE56</paraID>
      <start>66</start>
      <end>67</end>
      <status>modified</status>
      <modifiedWord>）</modifiedWord>
      <trackRevisions>false</trackRevisions>
    </reviewItem>
    <reviewItem>
      <errorID>22ffe50f-fa51-4885-9bec-b6d40cb29784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25CD1C47</paraID>
      <start>0</start>
      <end>3</end>
      <status>unmodified</status>
      <modifiedWord/>
      <trackRevisions>false</trackRevisions>
    </reviewItem>
    <reviewItem>
      <errorID>ebf09d2f-4512-4bd4-8d37-10aa9257b5b8</errorID>
      <errorWord>(</errorWord>
      <group>L1_Format</group>
      <groupName>格式问题</groupName>
      <ability>L2_HalfPunc</ability>
      <abilityName>全半角检查</abilityName>
      <candidateList>
        <item>（</item>
      </candidateList>
      <explain>文本全半角错误。</explain>
      <paraID>63AD7E33</paraID>
      <start>50</start>
      <end>51</end>
      <status>modified</status>
      <modifiedWord>（</modifiedWord>
      <trackRevisions>false</trackRevisions>
    </reviewItem>
    <reviewItem>
      <errorID>1183ce28-16f9-4fc7-b40b-5b74691f8ed2</errorID>
      <errorWord>)</errorWord>
      <group>L1_Format</group>
      <groupName>格式问题</groupName>
      <ability>L2_HalfPunc</ability>
      <abilityName>全半角检查</abilityName>
      <candidateList>
        <item>）</item>
      </candidateList>
      <explain>文本全半角错误。</explain>
      <paraID>63AD7E33</paraID>
      <start>53</start>
      <end>54</end>
      <status>modified</status>
      <modifiedWord>）</modifiedWord>
      <trackRevisions>false</trackRevisions>
    </reviewItem>
    <reviewItem>
      <errorID>1e4cac92-1d82-47fa-a53f-3f907202a864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2CE4F453</paraID>
      <start>0</start>
      <end>3</end>
      <status>unmodified</status>
      <modifiedWord/>
      <trackRevisions>false</trackRevisions>
    </reviewItem>
    <reviewItem>
      <errorID>d27f32ee-42be-4233-9640-b37c6d4eb36b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4BF2343E</paraID>
      <start>0</start>
      <end>3</end>
      <status>unmodified</status>
      <modifiedWord/>
      <trackRevisions>false</trackRevisions>
    </reviewItem>
    <reviewItem>
      <errorID>6d4913d0-ebe9-4c06-8212-8ebf6e3ec2f1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7003584F</paraID>
      <start>0</start>
      <end>3</end>
      <status>unmodified</status>
      <modifiedWord/>
      <trackRevisions>false</trackRevisions>
    </reviewItem>
    <reviewItem>
      <errorID>1a0269e6-c1b5-4314-804d-8a6dd571ad61</errorID>
      <errorWord>HZ</errorWord>
      <group>L1_Word</group>
      <groupName>字词问题</groupName>
      <ability>L2_Typo</ability>
      <abilityName>字词错误</abilityName>
      <candidateList>
        <item>Hz</item>
      </candidateList>
      <explain/>
      <paraID>12D72499</paraID>
      <start>5</start>
      <end>7</end>
      <status>unmodified</status>
      <modifiedWord/>
      <trackRevisions>false</trackRevisions>
    </reviewItem>
    <reviewItem>
      <errorID>d0c4646c-5501-4a04-86cc-7271b5a74025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73884193</paraID>
      <start>0</start>
      <end>3</end>
      <status>unmodified</status>
      <modifiedWord/>
      <trackRevisions>false</trackRevisions>
    </reviewItem>
    <reviewItem>
      <errorID>3ddafe16-b1b7-44cd-98db-07c59d94dc0d</errorID>
      <errorWord>(</errorWord>
      <group>L1_Punc</group>
      <groupName>标点问题</groupName>
      <ability>L2_Punc</ability>
      <abilityName>标点符号检查</abilityName>
      <candidateList/>
      <explain/>
      <paraID>5C99E50E</paraID>
      <start>32</start>
      <end>33</end>
      <status>unmodified</status>
      <modifiedWord/>
      <trackRevisions>false</trackRevisions>
    </reviewItem>
    <reviewItem>
      <errorID>00846241-0905-4fec-a873-f80285f8acda</errorID>
      <errorWord>,</errorWord>
      <group>L1_Format</group>
      <groupName>格式问题</groupName>
      <ability>L2_HalfPunc</ability>
      <abilityName>全半角检查</abilityName>
      <candidateList>
        <item>，</item>
      </candidateList>
      <explain>文本全半角错误。</explain>
      <paraID>5C99E50E</paraID>
      <start>48</start>
      <end>49</end>
      <status>modified</status>
      <modifiedWord>，</modifiedWord>
      <trackRevisions>false</trackRevisions>
    </reviewItem>
    <reviewItem>
      <errorID>e3e80c66-55b6-43ac-be42-9c7d420e64b8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6DBE3D07</paraID>
      <start>0</start>
      <end>4</end>
      <status>unmodified</status>
      <modifiedWord/>
      <trackRevisions>false</trackRevisions>
    </reviewItem>
    <reviewItem>
      <errorID>ca5294a7-12da-4c3f-8d7f-230a618b2e72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7E5F94A9</paraID>
      <start>0</start>
      <end>4</end>
      <status>unmodified</status>
      <modifiedWord/>
      <trackRevisions>false</trackRevisions>
    </reviewItem>
    <reviewItem>
      <errorID>2b23b81d-d500-42cd-ae3b-cd68e0366179</errorID>
      <errorWord>(</errorWord>
      <group>L1_Format</group>
      <groupName>格式问题</groupName>
      <ability>L2_HalfPunc</ability>
      <abilityName>全半角检查</abilityName>
      <candidateList>
        <item>（</item>
      </candidateList>
      <explain>文本全半角错误。</explain>
      <paraID>7E0D2360</paraID>
      <start>4</start>
      <end>5</end>
      <status>modified</status>
      <modifiedWord>（</modifiedWord>
      <trackRevisions>false</trackRevisions>
    </reviewItem>
    <reviewItem>
      <errorID>70655a7f-b43a-4b11-a392-1a66449ee577</errorID>
      <errorWord>)</errorWord>
      <group>L1_Format</group>
      <groupName>格式问题</groupName>
      <ability>L2_HalfPunc</ability>
      <abilityName>全半角检查</abilityName>
      <candidateList>
        <item>）</item>
      </candidateList>
      <explain>文本全半角错误。</explain>
      <paraID>7E0D2360</paraID>
      <start>11</start>
      <end>12</end>
      <status>modified</status>
      <modifiedWord>）</modifiedWord>
      <trackRevisions>false</trackRevisions>
    </reviewItem>
    <reviewItem>
      <errorID>2f1d4dda-04d1-4bcc-bf0d-2d9654ac19ea</errorID>
      <errorWord>(</errorWord>
      <group>L1_Format</group>
      <groupName>格式问题</groupName>
      <ability>L2_HalfPunc</ability>
      <abilityName>全半角检查</abilityName>
      <candidateList>
        <item>（</item>
      </candidateList>
      <explain>文本全半角错误。</explain>
      <paraID>5C90DDFA</paraID>
      <start>4</start>
      <end>5</end>
      <status>modified</status>
      <modifiedWord>（</modifiedWord>
      <trackRevisions>false</trackRevisions>
    </reviewItem>
    <reviewItem>
      <errorID>df83052e-62f8-444d-8179-28683140cb2b</errorID>
      <errorWord>)</errorWord>
      <group>L1_Format</group>
      <groupName>格式问题</groupName>
      <ability>L2_HalfPunc</ability>
      <abilityName>全半角检查</abilityName>
      <candidateList>
        <item>）</item>
      </candidateList>
      <explain>文本全半角错误。</explain>
      <paraID>5C90DDFA</paraID>
      <start>11</start>
      <end>12</end>
      <status>modified</status>
      <modifiedWord>）</modifiedWord>
      <trackRevisions>false</trackRevisions>
    </reviewItem>
    <reviewItem>
      <errorID>75562173-d46a-42a8-b79c-b10174b23876</errorID>
      <errorWord>其它</errorWord>
      <group>L1_Word</group>
      <groupName>字词问题</groupName>
      <ability>L2_Alias</ability>
      <abilityName>也作/曾用词</abilityName>
      <candidateList>
        <item>其他</item>
      </candidateList>
      <explain>词汇[其它]为不规范表述或旧称，其规范书面表述为[其他]。</explain>
      <paraID>49CDB772</paraID>
      <start>5</start>
      <end>7</end>
      <status>unmodified</status>
      <modifiedWord/>
      <trackRevisions>false</trackRevisions>
    </reviewItem>
    <reviewItem>
      <errorID>3b7e3ecd-251c-4f8c-9bef-85f967e19775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76A05092</paraID>
      <start>0</start>
      <end>3</end>
      <status>unmodified</status>
      <modifiedWord/>
      <trackRevisions>false</trackRevisions>
    </reviewItem>
    <reviewItem>
      <errorID>163902da-0e5a-4588-97dc-9cd26aa0d5af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4E71DDBF</paraID>
      <start>0</start>
      <end>3</end>
      <status>unmodified</status>
      <modifiedWord/>
      <trackRevisions>false</trackRevisions>
    </reviewItem>
    <reviewItem>
      <errorID>c181e0c6-d20d-41d3-9ebb-63f7fd721fec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6CBA1BE8</paraID>
      <start>0</start>
      <end>3</end>
      <status>unmodified</status>
      <modifiedWord/>
      <trackRevisions>false</trackRevisions>
    </reviewItem>
    <reviewItem>
      <errorID>3bd7f0f2-e461-4205-8631-cd6fad1d7156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56D927B4</paraID>
      <start>0</start>
      <end>3</end>
      <status>unmodified</status>
      <modifiedWord/>
      <trackRevisions>false</trackRevisions>
    </reviewItem>
    <reviewItem>
      <errorID>e9dbde37-4feb-450c-b864-ab4c21196955</errorID>
      <errorWord>连锁</errorWord>
      <group>L1_Word</group>
      <groupName>字词问题</groupName>
      <ability>L2_Typo</ability>
      <abilityName>字词错误</abilityName>
      <candidateList>
        <item>联锁</item>
      </candidateList>
      <explain/>
      <paraID>56D927B4</paraID>
      <start>93</start>
      <end>95</end>
      <status>unmodified</status>
      <modifiedWord/>
      <trackRevisions>false</trackRevisions>
    </reviewItem>
    <reviewItem>
      <errorID>3a341a59-cba9-48f5-bf90-7ee9e4b58ab2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42A3F3A</paraID>
      <start>0</start>
      <end>3</end>
      <status>unmodified</status>
      <modifiedWord/>
      <trackRevisions>false</trackRevisions>
    </reviewItem>
    <reviewItem>
      <errorID>de6a432a-12ce-4a57-9f45-792925415128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6598E6D9</paraID>
      <start>0</start>
      <end>3</end>
      <status>unmodified</status>
      <modifiedWord/>
      <trackRevisions>false</trackRevisions>
    </reviewItem>
    <reviewItem>
      <errorID>c1e56fe9-1b3f-4b63-a2aa-d39c6583bd20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36FA265B</paraID>
      <start>0</start>
      <end>3</end>
      <status>unmodified</status>
      <modifiedWord/>
      <trackRevisions>false</trackRevisions>
    </reviewItem>
    <reviewItem>
      <errorID>2a3ce45d-1a8a-418c-8ac7-91a997d196d2</errorID>
      <errorWord>图径</errorWord>
      <group>L1_Word</group>
      <groupName>字词问题</groupName>
      <ability>L2_Typo</ability>
      <abilityName>字词错误</abilityName>
      <candidateList>
        <item>途径</item>
      </candidateList>
      <explain>〈名〉路径（多用于比喻）：寻找解决问题的～｜革新的～。</explain>
      <paraID>17C6130E</paraID>
      <start>19</start>
      <end>21</end>
      <status>unmodified</status>
      <modifiedWord/>
      <trackRevisions>false</trackRevisions>
    </reviewItem>
    <reviewItem>
      <errorID>13b44410-9acf-4988-b4fb-6a1fc44ddbde</errorID>
      <errorWord>具备有</errorWord>
      <group>L1_Word</group>
      <groupName>字词问题</groupName>
      <ability>L2_Typo</ability>
      <abilityName>字词错误</abilityName>
      <candidateList>
        <item>具备</item>
      </candidateList>
      <explain/>
      <paraID>2DB817E6</paraID>
      <start>78</start>
      <end>81</end>
      <status>unmodified</status>
      <modifiedWord/>
      <trackRevisions>false</trackRevisions>
    </reviewItem>
    <reviewItem>
      <errorID>076f99eb-be53-4f7a-8410-18f5673d6493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60768D19</paraID>
      <start>0</start>
      <end>3</end>
      <status>unmodified</status>
      <modifiedWord/>
      <trackRevisions>false</trackRevisions>
    </reviewItem>
    <reviewItem>
      <errorID>9cc8d256-6568-446e-bb37-e0693a64c191</errorID>
      <errorWord>高压电器设备</errorWord>
      <group>L1_Word</group>
      <groupName>字词问题</groupName>
      <ability>L2_Typo</ability>
      <abilityName>字词错误</abilityName>
      <candidateList>
        <item>高压电气设备</item>
      </candidateList>
      <explain/>
      <paraID>60768D19</paraID>
      <start>12</start>
      <end>18</end>
      <status>unmodified</status>
      <modifiedWord/>
      <trackRevisions>false</trackRevisions>
    </reviewItem>
    <reviewItem>
      <errorID>8f789f10-0add-47de-8299-7da4bd27a579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48ADD039</paraID>
      <start>0</start>
      <end>3</end>
      <status>unmodified</status>
      <modifiedWord/>
      <trackRevisions>false</trackRevisions>
    </reviewItem>
    <reviewItem>
      <errorID>7e831fa7-48f3-4e8c-87f5-c547b8789578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7BBBDB97</paraID>
      <start>0</start>
      <end>3</end>
      <status>unmodified</status>
      <modifiedWord/>
      <trackRevisions>false</trackRevisions>
    </reviewItem>
    <reviewItem>
      <errorID>8582e872-2e6c-4a36-9e48-ecc7f0758d23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157644C</paraID>
      <start>0</start>
      <end>3</end>
      <status>unmodified</status>
      <modifiedWord/>
      <trackRevisions>false</trackRevisions>
    </reviewItem>
    <reviewItem>
      <errorID>28f7412d-870a-452a-9ecc-354fcc24e0ca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157644C</paraID>
      <start>10</start>
      <end>14</end>
      <status>unmodified</status>
      <modifiedWord/>
      <trackRevisions>false</trackRevisions>
    </reviewItem>
    <reviewItem>
      <errorID>6223fa27-589c-4aef-8651-cc115c4f9561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711A3123</paraID>
      <start>0</start>
      <end>3</end>
      <status>unmodified</status>
      <modifiedWord/>
      <trackRevisions>false</trackRevisions>
    </reviewItem>
    <reviewItem>
      <errorID>865f1192-4d7b-4460-af70-c577cd3eb8aa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42E525B2</paraID>
      <start>0</start>
      <end>3</end>
      <status>unmodified</status>
      <modifiedWord/>
      <trackRevisions>false</trackRevisions>
    </reviewItem>
    <reviewItem>
      <errorID>4dec2975-6de8-440b-ae92-fed2178ca707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56B9F67C</paraID>
      <start>0</start>
      <end>3</end>
      <status>unmodified</status>
      <modifiedWord/>
      <trackRevisions>false</trackRevisions>
    </reviewItem>
    <reviewItem>
      <errorID>58d380aa-c593-4855-8c67-84c8e22a6bc5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B8DF309</paraID>
      <start>0</start>
      <end>3</end>
      <status>unmodified</status>
      <modifiedWord/>
      <trackRevisions>false</trackRevisions>
    </reviewItem>
    <reviewItem>
      <errorID>18ea20ba-4b08-4fa1-9356-f0efd5d225b3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22F93172</paraID>
      <start>0</start>
      <end>3</end>
      <status>unmodified</status>
      <modifiedWord/>
      <trackRevisions>false</trackRevisions>
    </reviewItem>
    <reviewItem>
      <errorID>d9ff0468-2844-4aa8-8de5-7f15c1625a1c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653A82CD</paraID>
      <start>0</start>
      <end>3</end>
      <status>unmodified</status>
      <modifiedWord/>
      <trackRevisions>false</trackRevisions>
    </reviewItem>
    <reviewItem>
      <errorID>f7d99cab-20fa-427c-9f80-ed415c0db6b3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7987462F</paraID>
      <start>0</start>
      <end>3</end>
      <status>unmodified</status>
      <modifiedWord/>
      <trackRevisions>false</trackRevisions>
    </reviewItem>
    <reviewItem>
      <errorID>0dcc1ccc-8947-41f5-aa34-fd6d6fad0c44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29D30B75</paraID>
      <start>0</start>
      <end>3</end>
      <status>unmodified</status>
      <modifiedWord/>
      <trackRevisions>false</trackRevisions>
    </reviewItem>
    <reviewItem>
      <errorID>dfe945b0-8544-45a4-a2fc-1b08cef0c351</errorID>
      <errorWord>电报</errorWord>
      <group>L1_Word</group>
      <groupName>字词问题</groupName>
      <ability>L2_Typo</ability>
      <abilityName>字词错误</abilityName>
      <candidateList>
        <item>电</item>
      </candidateList>
      <explain/>
      <paraID>13AAC637</paraID>
      <start>15</start>
      <end>17</end>
      <status>unmodified</status>
      <modifiedWord/>
      <trackRevisions>false</trackRevisions>
    </reviewItem>
    <reviewItem>
      <errorID>97887db7-cdca-448b-b45b-9b5853c492f9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6BB5DED2</paraID>
      <start>0</start>
      <end>3</end>
      <status>unmodified</status>
      <modifiedWord/>
      <trackRevisions>false</trackRevisions>
    </reviewItem>
    <reviewItem>
      <errorID>b2dde310-3a60-4d24-bc80-b224e5654964</errorID>
      <errorWord>绞链固定</errorWord>
      <group>L1_Word</group>
      <groupName>字词问题</groupName>
      <ability>L2_Typo</ability>
      <abilityName>字词错误</abilityName>
      <candidateList>
        <item>铰链固定</item>
      </candidateList>
      <explain/>
      <paraID>6BB5DED2</paraID>
      <start>18</start>
      <end>22</end>
      <status>unmodified</status>
      <modifiedWord/>
      <trackRevisions>false</trackRevisions>
    </reviewItem>
    <reviewItem>
      <errorID>008ad7e0-49b4-4681-af29-771b083139cf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783B8033</paraID>
      <start>0</start>
      <end>3</end>
      <status>unmodified</status>
      <modifiedWord/>
      <trackRevisions>false</trackRevisions>
    </reviewItem>
    <reviewItem>
      <errorID>1ee28ed3-2928-4e17-8afa-d29701260207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783B8033</paraID>
      <start>35</start>
      <end>37</end>
      <status>unmodified</status>
      <modifiedWord/>
      <trackRevisions>false</trackRevisions>
    </reviewItem>
    <reviewItem>
      <errorID>b931d7e5-6926-4560-8a92-6dd34d7c4c98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CE697B5</paraID>
      <start>0</start>
      <end>3</end>
      <status>unmodified</status>
      <modifiedWord/>
      <trackRevisions>false</trackRevisions>
    </reviewItem>
    <reviewItem>
      <errorID>18a2e3d4-da95-49e4-a9d0-84c46ac98046</errorID>
      <errorWord>其它</errorWord>
      <group>L1_Word</group>
      <groupName>字词问题</groupName>
      <ability>L2_Alias</ability>
      <abilityName>也作/曾用词</abilityName>
      <candidateList>
        <item>其他</item>
      </candidateList>
      <explain>词汇[其它]为不规范表述或旧称，其规范书面表述为[其他]。</explain>
      <paraID> CE697B5</paraID>
      <start>22</start>
      <end>24</end>
      <status>unmodified</status>
      <modifiedWord/>
      <trackRevisions>false</trackRevisions>
    </reviewItem>
    <reviewItem>
      <errorID>ec0f9edb-5a1f-40d8-8acb-5faaf4de91ab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3720ECC1</paraID>
      <start>0</start>
      <end>3</end>
      <status>unmodified</status>
      <modifiedWord/>
      <trackRevisions>false</trackRevisions>
    </reviewItem>
    <reviewItem>
      <errorID>11d63d96-cec0-4e98-807a-17d2cc78507d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45B8952</paraID>
      <start>0</start>
      <end>3</end>
      <status>unmodified</status>
      <modifiedWord/>
      <trackRevisions>false</trackRevisions>
    </reviewItem>
    <reviewItem>
      <errorID>130586ee-9e03-4db8-8461-56a209e31ff1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7BEE805D</paraID>
      <start>0</start>
      <end>3</end>
      <status>unmodified</status>
      <modifiedWord/>
      <trackRevisions>false</trackRevisions>
    </reviewItem>
    <reviewItem>
      <errorID>f0388e90-f592-4846-a46e-c7a9b6ace6bf</errorID>
      <errorWord>,</errorWord>
      <group>L1_Format</group>
      <groupName>格式问题</groupName>
      <ability>L2_HalfPunc</ability>
      <abilityName>全半角检查</abilityName>
      <candidateList>
        <item>，</item>
      </candidateList>
      <explain>文本全半角错误。</explain>
      <paraID>7BEE805D</paraID>
      <start>20</start>
      <end>21</end>
      <status>modified</status>
      <modifiedWord>，</modifiedWord>
      <trackRevisions>false</trackRevisions>
    </reviewItem>
    <reviewItem>
      <errorID>ae2730be-3a24-459b-bdd9-c4f20560e0f7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12487DF9</paraID>
      <start>0</start>
      <end>3</end>
      <status>unmodified</status>
      <modifiedWord/>
      <trackRevisions>false</trackRevisions>
    </reviewItem>
    <reviewItem>
      <errorID>9b770956-88bc-4891-95dd-2fd763efa9bf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EAE798A</paraID>
      <start>0</start>
      <end>3</end>
      <status>unmodified</status>
      <modifiedWord/>
      <trackRevisions>false</trackRevisions>
    </reviewItem>
    <reviewItem>
      <errorID>2787bdee-fbc9-4f05-8da0-b9af7e446cc9</errorID>
      <errorWord>,</errorWord>
      <group>L1_Format</group>
      <groupName>格式问题</groupName>
      <ability>L2_HalfPunc</ability>
      <abilityName>全半角检查</abilityName>
      <candidateList>
        <item>，</item>
      </candidateList>
      <explain>文本全半角错误。</explain>
      <paraID> EAE798A</paraID>
      <start>17</start>
      <end>18</end>
      <status>modified</status>
      <modifiedWord>，</modifiedWord>
      <trackRevisions>false</trackRevisions>
    </reviewItem>
    <reviewItem>
      <errorID>452c7ecc-b78a-422e-bd0d-652f7845eff6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5AAE7AD6</paraID>
      <start>0</start>
      <end>3</end>
      <status>unmodified</status>
      <modifiedWord/>
      <trackRevisions>false</trackRevisions>
    </reviewItem>
    <reviewItem>
      <errorID>128ab7a4-d682-40f8-8893-6ea5a058c876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7D08FBFE</paraID>
      <start>0</start>
      <end>3</end>
      <status>unmodified</status>
      <modifiedWord/>
      <trackRevisions>false</trackRevisions>
    </reviewItem>
    <reviewItem>
      <errorID>a038f45f-55ae-4f3c-9376-bf512005aa7f</errorID>
      <errorWord>连锁</errorWord>
      <group>L1_Word</group>
      <groupName>字词问题</groupName>
      <ability>L2_Typo</ability>
      <abilityName>字词错误</abilityName>
      <candidateList>
        <item>联锁</item>
      </candidateList>
      <explain/>
      <paraID>7D08FBFE</paraID>
      <start>15</start>
      <end>17</end>
      <status>unmodified</status>
      <modifiedWord/>
      <trackRevisions>false</trackRevisions>
    </reviewItem>
    <reviewItem>
      <errorID>14c08f68-3062-42a3-bc88-e32935addd36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60C1AA31</paraID>
      <start>0</start>
      <end>3</end>
      <status>unmodified</status>
      <modifiedWord/>
      <trackRevisions>false</trackRevisions>
    </reviewItem>
    <reviewItem>
      <errorID>7b6b306b-f09c-47ac-a59d-73f3fb8fd731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89E0A48</paraID>
      <start>0</start>
      <end>3</end>
      <status>unmodified</status>
      <modifiedWord/>
      <trackRevisions>false</trackRevisions>
    </reviewItem>
    <reviewItem>
      <errorID>53383cfa-b2ab-4869-be92-231ef82d4028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571ABB4F</paraID>
      <start>0</start>
      <end>3</end>
      <status>unmodified</status>
      <modifiedWord/>
      <trackRevisions>false</trackRevisions>
    </reviewItem>
    <reviewItem>
      <errorID>a191663e-537a-4d9e-9502-9b9b8582f83e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7FB99F76</paraID>
      <start>0</start>
      <end>3</end>
      <status>unmodified</status>
      <modifiedWord/>
      <trackRevisions>false</trackRevisions>
    </reviewItem>
    <reviewItem>
      <errorID>7ea17787-e6d4-4e78-a654-af7ea14f0d24</errorID>
      <errorWord>作</errorWord>
      <group>L1_Word</group>
      <groupName>字词问题</groupName>
      <ability>L2_Typo</ability>
      <abilityName>字词错误</abilityName>
      <candidateList>
        <item>做</item>
      </candidateList>
      <explain>存在发音相同字词的误用。</explain>
      <paraID> E8DC28E</paraID>
      <start>167</start>
      <end>168</end>
      <status>unmodified</status>
      <modifiedWord/>
      <trackRevisions>false</trackRevisions>
    </reviewItem>
    <reviewItem>
      <errorID>b6138d01-235a-46f4-9b15-59111a634d0c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2533647C</paraID>
      <start>0</start>
      <end>3</end>
      <status>unmodified</status>
      <modifiedWord/>
      <trackRevisions>false</trackRevisions>
    </reviewItem>
    <reviewItem>
      <errorID>4b49f0e9-749b-4c2b-b0cb-04fc9bad88c1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83368A2</paraID>
      <start>0</start>
      <end>3</end>
      <status>unmodified</status>
      <modifiedWord/>
      <trackRevisions>false</trackRevisions>
    </reviewItem>
    <reviewItem>
      <errorID>738911dc-8f24-46ce-ad44-9ff5c19fa2f4</errorID>
      <errorWord>,</errorWord>
      <group>L1_Format</group>
      <groupName>格式问题</groupName>
      <ability>L2_HalfPunc</ability>
      <abilityName>全半角检查</abilityName>
      <candidateList>
        <item>，</item>
      </candidateList>
      <explain>文本全半角错误。</explain>
      <paraID>1765ACA8</paraID>
      <start>49</start>
      <end>50</end>
      <status>modified</status>
      <modifiedWord>，</modifiedWord>
      <trackRevisions>false</trackRevisions>
    </reviewItem>
    <reviewItem>
      <errorID>947a6c77-8f12-494f-91ac-7ee55fe3058a</errorID>
      <errorWord>，</errorWord>
      <group>L1_Word</group>
      <groupName>字词问题</groupName>
      <ability>L2_Typo</ability>
      <abilityName>字词错误</abilityName>
      <candidateList>
        <item>，以</item>
      </candidateList>
      <explain/>
      <paraID>33BCD563</paraID>
      <start>18</start>
      <end>19</end>
      <status>unmodified</status>
      <modifiedWord/>
      <trackRevisions>false</trackRevisions>
    </reviewItem>
    <reviewItem>
      <errorID>5510e9f5-92ff-4445-9e81-07686251f4ea</errorID>
      <errorWord>必需</errorWord>
      <group>L1_Word</group>
      <groupName>字词问题</groupName>
      <ability>L2_Typo</ability>
      <abilityName>字词错误</abilityName>
      <candidateList>
        <item>必须</item>
      </candidateList>
      <explain>存在发音相同字词的误用。</explain>
      <paraID>29661B87</paraID>
      <start>29</start>
      <end>31</end>
      <status>unmodified</status>
      <modifiedWord/>
      <trackRevisions>false</trackRevisions>
    </reviewItem>
    <reviewItem>
      <errorID>49a02eec-176d-44b8-a3c1-a55dfd8d7a59</errorID>
      <errorWord>压克力</errorWord>
      <group>L1_Word</group>
      <groupName>字词问题</groupName>
      <ability>L2_Typo</ability>
      <abilityName>字词错误</abilityName>
      <candidateList>
        <item>亚克力</item>
      </candidateList>
      <explain>存在发音相同字词的误用。</explain>
      <paraID>29661B87</paraID>
      <start>32</start>
      <end>35</end>
      <status>modified</status>
      <modifiedWord>亚克力</modifiedWord>
      <trackRevisions>false</trackRevisions>
    </reviewItem>
    <reviewItem>
      <errorID>a889c114-7875-4743-adfd-10f0db1fb175</errorID>
      <errorWord>标示</errorWord>
      <group>L1_Word</group>
      <groupName>字词问题</groupName>
      <ability>L2_Typo</ability>
      <abilityName>字词错误</abilityName>
      <candidateList>
        <item>标识</item>
      </candidateList>
      <explain>存在发音相同字词的误用。</explain>
      <paraID>29661B87</paraID>
      <start>37</start>
      <end>39</end>
      <status>unmodified</status>
      <modifiedWord/>
      <trackRevisions>false</trackRevisions>
    </reviewItem>
    <reviewItem>
      <errorID>ca39c59d-0576-41d2-bb59-1e3392882377</errorID>
      <errorWord>标示</errorWord>
      <group>L1_Word</group>
      <groupName>字词问题</groupName>
      <ability>L2_Typo</ability>
      <abilityName>字词错误</abilityName>
      <candidateList>
        <item>标识</item>
      </candidateList>
      <explain>存在发音相同字词的误用。</explain>
      <paraID>29661B87</paraID>
      <start>42</start>
      <end>44</end>
      <status>unmodified</status>
      <modifiedWord/>
      <trackRevisions>false</trackRevisions>
    </reviewItem>
    <reviewItem>
      <errorID>18ea4dfe-1198-4374-beca-352ec6342a20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22751301</paraID>
      <start>0</start>
      <end>3</end>
      <status>unmodified</status>
      <modifiedWord/>
      <trackRevisions>false</trackRevisions>
    </reviewItem>
    <reviewItem>
      <errorID>9e6ed3e3-1a6d-4ad0-96f8-c133a6b4d96d</errorID>
      <errorWord>保持有</errorWord>
      <group>L1_Word</group>
      <groupName>字词问题</groupName>
      <ability>L2_Typo</ability>
      <abilityName>字词错误</abilityName>
      <candidateList>
        <item>保持</item>
      </candidateList>
      <explain/>
      <paraID>536ED7AC</paraID>
      <start>10</start>
      <end>13</end>
      <status>unmodified</status>
      <modifiedWord/>
      <trackRevisions>false</trackRevisions>
    </reviewItem>
    <reviewItem>
      <errorID>a9504bd4-2004-49d3-9aaa-fff6cc837428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47FF21DD</paraID>
      <start>0</start>
      <end>3</end>
      <status>unmodified</status>
      <modifiedWord/>
      <trackRevisions>false</trackRevisions>
    </reviewItem>
    <reviewItem>
      <errorID>bdf98b70-663a-4b71-a4ae-d4b6ffa6e87e</errorID>
      <errorWord>关合电流</errorWord>
      <group>L1_Knowledge</group>
      <groupName>知识性问题</groupName>
      <ability>L2_Term</ability>
      <abilityName>专业术语</abilityName>
      <candidateList>
        <item>吸合电流</item>
      </candidateList>
      <explain/>
      <paraID>360CA0BB</paraID>
      <start>4</start>
      <end>8</end>
      <status>unmodified</status>
      <modifiedWord/>
      <trackRevisions>false</trackRevisions>
    </reviewItem>
    <reviewItem>
      <errorID>625f9d82-10d9-4d98-8a74-ba787a3b087a</errorID>
      <errorWord>(</errorWord>
      <group>L1_Format</group>
      <groupName>格式问题</groupName>
      <ability>L2_HalfPunc</ability>
      <abilityName>全半角检查</abilityName>
      <candidateList>
        <item>（</item>
      </candidateList>
      <explain>文本全半角错误。</explain>
      <paraID>6FFC628C</paraID>
      <start>75</start>
      <end>76</end>
      <status>modified</status>
      <modifiedWord>（</modifiedWord>
      <trackRevisions>false</trackRevisions>
    </reviewItem>
    <reviewItem>
      <errorID>720091e3-0674-46e7-b090-cc6609f60b71</errorID>
      <errorWord>)</errorWord>
      <group>L1_Format</group>
      <groupName>格式问题</groupName>
      <ability>L2_HalfPunc</ability>
      <abilityName>全半角检查</abilityName>
      <candidateList>
        <item>）</item>
      </candidateList>
      <explain>文本全半角错误。</explain>
      <paraID>6FFC628C</paraID>
      <start>90</start>
      <end>91</end>
      <status>modified</status>
      <modifiedWord>）</modifiedWord>
      <trackRevisions>false</trackRevisions>
    </reviewItem>
    <reviewItem>
      <errorID>ebccdff2-425b-45cf-8719-4d3fd3a668c6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5D84FCC2</paraID>
      <start>0</start>
      <end>3</end>
      <status>unmodified</status>
      <modifiedWord/>
      <trackRevisions>false</trackRevisions>
    </reviewItem>
    <reviewItem>
      <errorID>ae0fc4a8-3b94-4a29-801a-ab60170b0fe1</errorID>
      <errorWord>连锁</errorWord>
      <group>L1_Word</group>
      <groupName>字词问题</groupName>
      <ability>L2_Typo</ability>
      <abilityName>字词错误</abilityName>
      <candidateList>
        <item>联锁</item>
      </candidateList>
      <explain/>
      <paraID>5D84FCC2</paraID>
      <start>55</start>
      <end>57</end>
      <status>unmodified</status>
      <modifiedWord/>
      <trackRevisions>false</trackRevisions>
    </reviewItem>
    <reviewItem>
      <errorID>fcfd0c5d-0e95-45f4-9692-5dc5510219f5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225A6064</paraID>
      <start>0</start>
      <end>3</end>
      <status>unmodified</status>
      <modifiedWord/>
      <trackRevisions>false</trackRevisions>
    </reviewItem>
    <reviewItem>
      <errorID>b4d58c0e-c5af-4104-9f0d-eaa28ac79462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42DC8B17</paraID>
      <start>0</start>
      <end>3</end>
      <status>unmodified</status>
      <modifiedWord/>
      <trackRevisions>false</trackRevisions>
    </reviewItem>
    <reviewItem>
      <errorID>a8511b51-eb2c-48f3-b423-e8766a1b1879</errorID>
      <errorWord>;</errorWord>
      <group>L1_Format</group>
      <groupName>格式问题</groupName>
      <ability>L2_HalfPunc</ability>
      <abilityName>全半角检查</abilityName>
      <candidateList>
        <item>；</item>
      </candidateList>
      <explain>文本全半角错误。</explain>
      <paraID>53F5885A</paraID>
      <start>54</start>
      <end>55</end>
      <status>modified</status>
      <modifiedWord>；</modifiedWord>
      <trackRevisions>false</trackRevisions>
    </reviewItem>
    <reviewItem>
      <errorID>a0f02588-fc87-429f-b70c-eabc50c0ad2c</errorID>
      <errorWord>连锁</errorWord>
      <group>L1_Word</group>
      <groupName>字词问题</groupName>
      <ability>L2_Typo</ability>
      <abilityName>字词错误</abilityName>
      <candidateList>
        <item>联锁</item>
      </candidateList>
      <explain/>
      <paraID> 2D4F70C</paraID>
      <start>21</start>
      <end>23</end>
      <status>unmodified</status>
      <modifiedWord/>
      <trackRevisions>false</trackRevisions>
    </reviewItem>
    <reviewItem>
      <errorID>babc7a73-343e-4a96-8f95-c719040b1b91</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7FD34F53</paraID>
      <start>66</start>
      <end>68</end>
      <status>unmodified</status>
      <modifiedWord/>
      <trackRevisions>false</trackRevisions>
    </reviewItem>
    <reviewItem>
      <errorID>ad9006de-c06b-4639-b601-dc6aedb91b82</errorID>
      <errorWord>~</errorWord>
      <group>L1_Format</group>
      <groupName>格式问题</groupName>
      <ability>L2_HalfPunc</ability>
      <abilityName>全半角检查</abilityName>
      <candidateList>
        <item>～</item>
      </candidateList>
      <explain>文本全半角错误。</explain>
      <paraID>3C8DC878</paraID>
      <start>35</start>
      <end>36</end>
      <status>unmodified</status>
      <modifiedWord/>
      <trackRevisions>false</trackRevisions>
    </reviewItem>
    <reviewItem>
      <errorID>6f20e63a-ee50-4d9d-80f9-2bb084e8f53a</errorID>
      <errorWord>小与</errorWord>
      <group>L1_Word</group>
      <groupName>字词问题</groupName>
      <ability>L2_Typo</ability>
      <abilityName>字词错误</abilityName>
      <candidateList>
        <item>小于</item>
      </candidateList>
      <explain/>
      <paraID>48C08091</paraID>
      <start>57</start>
      <end>59</end>
      <status>modified</status>
      <modifiedWord>小于</modifiedWord>
      <trackRevisions>false</trackRevisions>
    </reviewItem>
    <reviewItem>
      <errorID>d9e0c761-f09c-4066-9815-5c0e35c0f619</errorID>
      <errorWord>输人</errorWord>
      <group>L1_Word</group>
      <groupName>字词问题</groupName>
      <ability>L2_Typo</ability>
      <abilityName>字词错误</abilityName>
      <candidateList>
        <item>输入</item>
      </candidateList>
      <explain>〈动〉❶从外部送到内部：病人手术后需要～新鲜血液。❷商品或资本从国外进入某国：～电信器材。❸科学技术上指能量、信号等进入某种机构或装置：～密码。</explain>
      <paraID>23339C76</paraID>
      <start>2</start>
      <end>4</end>
      <status>modified</status>
      <modifiedWord>输入</modifiedWord>
      <trackRevisions>false</trackRevisions>
    </reviewItem>
    <reviewItem>
      <errorID>88e3e360-61f2-409a-b5ce-cd75b6320691</errorID>
      <errorWord>:</errorWord>
      <group>L1_Format</group>
      <groupName>格式问题</groupName>
      <ability>L2_HalfPunc</ability>
      <abilityName>全半角检查</abilityName>
      <candidateList>
        <item>：</item>
      </candidateList>
      <explain>文本全半角错误。</explain>
      <paraID>1D981E23</paraID>
      <start>2</start>
      <end>3</end>
      <status>modified</status>
      <modifiedWord>：</modifiedWord>
      <trackRevisions>false</trackRevisions>
    </reviewItem>
    <reviewItem>
      <errorID>9885ee3f-5b41-482f-8d92-3904d5198dbe</errorID>
      <errorWord>:</errorWord>
      <group>L1_Format</group>
      <groupName>格式问题</groupName>
      <ability>L2_HalfPunc</ability>
      <abilityName>全半角检查</abilityName>
      <candidateList>
        <item>：</item>
      </candidateList>
      <explain>文本全半角错误。</explain>
      <paraID>1D981E23</paraID>
      <start>10</start>
      <end>11</end>
      <status>modified</status>
      <modifiedWord>：</modifiedWord>
      <trackRevisions>false</trackRevisions>
    </reviewItem>
    <reviewItem>
      <errorID>7bbfb9a7-325e-4796-be62-994fa19275d6</errorID>
      <errorWord>:</errorWord>
      <group>L1_Format</group>
      <groupName>格式问题</groupName>
      <ability>L2_HalfPunc</ability>
      <abilityName>全半角检查</abilityName>
      <candidateList>
        <item>：</item>
      </candidateList>
      <explain>文本全半角错误。</explain>
      <paraID>7D25D3DB</paraID>
      <start>2</start>
      <end>3</end>
      <status>modified</status>
      <modifiedWord>：</modifiedWord>
      <trackRevisions>false</trackRevisions>
    </reviewItem>
    <reviewItem>
      <errorID>abfe8538-9b0d-409d-bf6d-c22176813a31</errorID>
      <errorWord>:</errorWord>
      <group>L1_Format</group>
      <groupName>格式问题</groupName>
      <ability>L2_HalfPunc</ability>
      <abilityName>全半角检查</abilityName>
      <candidateList>
        <item>：</item>
      </candidateList>
      <explain>文本全半角错误。</explain>
      <paraID>7D25D3DB</paraID>
      <start>10</start>
      <end>11</end>
      <status>modified</status>
      <modifiedWord>：</modifiedWord>
      <trackRevisions>false</trackRevisions>
    </reviewItem>
    <reviewItem>
      <errorID>409fd09f-f23c-4390-9230-b2e322dfffc3</errorID>
      <errorWord>～</errorWord>
      <group>L1_Format</group>
      <groupName>格式问题</groupName>
      <ability>L2_HalfPunc</ability>
      <abilityName>全半角检查</abilityName>
      <candidateList>
        <item>~</item>
      </candidateList>
      <explain>文本全半角错误。</explain>
      <paraID>6A7EFC42</paraID>
      <start>2</start>
      <end>3</end>
      <status>unmodified</status>
      <modifiedWord/>
      <trackRevisions>false</trackRevisions>
    </reviewItem>
    <reviewItem>
      <errorID>f33cac35-0508-4f62-b8a6-fae9bbe975d5</errorID>
      <errorWord>,</errorWord>
      <group>L1_Format</group>
      <groupName>格式问题</groupName>
      <ability>L2_HalfPunc</ability>
      <abilityName>全半角检查</abilityName>
      <candidateList>
        <item>，</item>
      </candidateList>
      <explain>文本全半角错误。</explain>
      <paraID>16462DBF</paraID>
      <start>9</start>
      <end>10</end>
      <status>modified</status>
      <modifiedWord>，</modifiedWord>
      <trackRevisions>false</trackRevisions>
    </reviewItem>
    <reviewItem>
      <errorID>6c18d395-8b24-4f8b-9878-f860ee3f09dc</errorID>
      <errorWord>:</errorWord>
      <group>L1_Format</group>
      <groupName>格式问题</groupName>
      <ability>L2_HalfPunc</ability>
      <abilityName>全半角检查</abilityName>
      <candidateList>
        <item>：</item>
      </candidateList>
      <explain>文本全半角错误。</explain>
      <paraID>1EA180F9</paraID>
      <start>4</start>
      <end>5</end>
      <status>modified</status>
      <modifiedWord>：</modifiedWord>
      <trackRevisions>false</trackRevisions>
    </reviewItem>
    <reviewItem>
      <errorID>450ff9c9-7a46-46f5-9e9b-14e7a94f99a7</errorID>
      <errorWord>;</errorWord>
      <group>L1_Format</group>
      <groupName>格式问题</groupName>
      <ability>L2_HalfPunc</ability>
      <abilityName>全半角检查</abilityName>
      <candidateList>
        <item>；</item>
      </candidateList>
      <explain>文本全半角错误。</explain>
      <paraID>1EA180F9</paraID>
      <start>14</start>
      <end>15</end>
      <status>modified</status>
      <modifiedWord>；</modifiedWord>
      <trackRevisions>false</trackRevisions>
    </reviewItem>
    <reviewItem>
      <errorID>037094cb-d754-4cb3-8642-f1a0199f9d8b</errorID>
      <errorWord>:</errorWord>
      <group>L1_Format</group>
      <groupName>格式问题</groupName>
      <ability>L2_HalfPunc</ability>
      <abilityName>全半角检查</abilityName>
      <candidateList>
        <item>：</item>
      </candidateList>
      <explain>文本全半角错误。</explain>
      <paraID>1EA180F9</paraID>
      <start>19</start>
      <end>20</end>
      <status>modified</status>
      <modifiedWord>：</modifiedWord>
      <trackRevisions>false</trackRevisions>
    </reviewItem>
    <reviewItem>
      <errorID>f8ffbeab-f1cf-41f9-8b7a-e97bcfd17259</errorID>
      <errorWord>:</errorWord>
      <group>L1_Format</group>
      <groupName>格式问题</groupName>
      <ability>L2_HalfPunc</ability>
      <abilityName>全半角检查</abilityName>
      <candidateList>
        <item>：</item>
      </candidateList>
      <explain>文本全半角错误。</explain>
      <paraID>4C850BF6</paraID>
      <start>2</start>
      <end>3</end>
      <status>modified</status>
      <modifiedWord>：</modifiedWord>
      <trackRevisions>false</trackRevisions>
    </reviewItem>
    <reviewItem>
      <errorID>d1b6da61-cb73-4ced-8907-6ac91a83b2e6</errorID>
      <errorWord>:</errorWord>
      <group>L1_Format</group>
      <groupName>格式问题</groupName>
      <ability>L2_HalfPunc</ability>
      <abilityName>全半角检查</abilityName>
      <candidateList>
        <item>：</item>
      </candidateList>
      <explain>文本全半角错误。</explain>
      <paraID>4C850BF6</paraID>
      <start>8</start>
      <end>9</end>
      <status>modified</status>
      <modifiedWord>：</modifiedWord>
      <trackRevisions>false</trackRevisions>
    </reviewItem>
    <reviewItem>
      <errorID>ee5501a3-29ad-49e8-86fd-6adcb31d5c17</errorID>
      <errorWord>:</errorWord>
      <group>L1_Format</group>
      <groupName>格式问题</groupName>
      <ability>L2_HalfPunc</ability>
      <abilityName>全半角检查</abilityName>
      <candidateList>
        <item>：</item>
      </candidateList>
      <explain>文本全半角错误。</explain>
      <paraID>42F7938E</paraID>
      <start>4</start>
      <end>5</end>
      <status>modified</status>
      <modifiedWord>：</modifiedWord>
      <trackRevisions>false</trackRevisions>
    </reviewItem>
    <reviewItem>
      <errorID>1c00a15f-4d0c-4042-9ed6-014090113fd2</errorID>
      <errorWord>:</errorWord>
      <group>L1_Format</group>
      <groupName>格式问题</groupName>
      <ability>L2_HalfPunc</ability>
      <abilityName>全半角检查</abilityName>
      <candidateList>
        <item>：</item>
      </candidateList>
      <explain>文本全半角错误。</explain>
      <paraID>32646CBA</paraID>
      <start>4</start>
      <end>5</end>
      <status>modified</status>
      <modifiedWord>：</modifiedWord>
      <trackRevisions>false</trackRevisions>
    </reviewItem>
    <reviewItem>
      <errorID>a61bb045-3454-4b9a-8ee3-02e2066647e9</errorID>
      <errorWord>:</errorWord>
      <group>L1_Format</group>
      <groupName>格式问题</groupName>
      <ability>L2_HalfPunc</ability>
      <abilityName>全半角检查</abilityName>
      <candidateList>
        <item>：</item>
      </candidateList>
      <explain>文本全半角错误。</explain>
      <paraID>47524A9A</paraID>
      <start>4</start>
      <end>5</end>
      <status>modified</status>
      <modifiedWord>：</modifiedWord>
      <trackRevisions>false</trackRevisions>
    </reviewItem>
    <reviewItem>
      <errorID>94840277-528a-49f1-bef1-8dbb87d53e60</errorID>
      <errorWord>:</errorWord>
      <group>L1_Format</group>
      <groupName>格式问题</groupName>
      <ability>L2_HalfPunc</ability>
      <abilityName>全半角检查</abilityName>
      <candidateList>
        <item>：</item>
      </candidateList>
      <explain>文本全半角错误。</explain>
      <paraID>5DA9FEFC</paraID>
      <start>4</start>
      <end>5</end>
      <status>modified</status>
      <modifiedWord>：</modifiedWord>
      <trackRevisions>false</trackRevisions>
    </reviewItem>
    <reviewItem>
      <errorID>464739a3-834a-4348-a0dd-cbae7f91bfbc</errorID>
      <errorWord>:</errorWord>
      <group>L1_Format</group>
      <groupName>格式问题</groupName>
      <ability>L2_HalfPunc</ability>
      <abilityName>全半角检查</abilityName>
      <candidateList>
        <item>：</item>
      </candidateList>
      <explain>文本全半角错误。</explain>
      <paraID>3B3C6A2B</paraID>
      <start>2</start>
      <end>3</end>
      <status>modified</status>
      <modifiedWord>：</modifiedWord>
      <trackRevisions>false</trackRevisions>
    </reviewItem>
    <reviewItem>
      <errorID>fbb6ed26-0804-49f3-b630-a8ef3aaa2f11</errorID>
      <errorWord>,</errorWord>
      <group>L1_Format</group>
      <groupName>格式问题</groupName>
      <ability>L2_HalfPunc</ability>
      <abilityName>全半角检查</abilityName>
      <candidateList>
        <item>，</item>
      </candidateList>
      <explain>文本全半角错误。</explain>
      <paraID>3B3C6A2B</paraID>
      <start>5</start>
      <end>6</end>
      <status>modified</status>
      <modifiedWord>，</modifiedWord>
      <trackRevisions>false</trackRevisions>
    </reviewItem>
    <reviewItem>
      <errorID>a018591e-429b-42dc-83c9-b33e0baf1320</errorID>
      <errorWord>,</errorWord>
      <group>L1_Format</group>
      <groupName>格式问题</groupName>
      <ability>L2_HalfPunc</ability>
      <abilityName>全半角检查</abilityName>
      <candidateList>
        <item>，</item>
      </candidateList>
      <explain>文本全半角错误。</explain>
      <paraID>3B3C6A2B</paraID>
      <start>8</start>
      <end>9</end>
      <status>modified</status>
      <modifiedWord>，</modifiedWord>
      <trackRevisions>false</trackRevisions>
    </reviewItem>
    <reviewItem>
      <errorID>7d791b2f-f332-41d4-982c-a2b1c6ed7b0c</errorID>
      <errorWord>:</errorWord>
      <group>L1_Format</group>
      <groupName>格式问题</groupName>
      <ability>L2_HalfPunc</ability>
      <abilityName>全半角检查</abilityName>
      <candidateList>
        <item>：</item>
      </candidateList>
      <explain>文本全半角错误。</explain>
      <paraID>5605F336</paraID>
      <start>2</start>
      <end>3</end>
      <status>modified</status>
      <modifiedWord>：</modifiedWord>
      <trackRevisions>false</trackRevisions>
    </reviewItem>
    <reviewItem>
      <errorID>49938ea3-2624-48ef-a902-58888d157423</errorID>
      <errorWord>,</errorWord>
      <group>L1_Format</group>
      <groupName>格式问题</groupName>
      <ability>L2_HalfPunc</ability>
      <abilityName>全半角检查</abilityName>
      <candidateList>
        <item>，</item>
      </candidateList>
      <explain>文本全半角错误。</explain>
      <paraID>5605F336</paraID>
      <start>7</start>
      <end>8</end>
      <status>modified</status>
      <modifiedWord>，</modifiedWord>
      <trackRevisions>false</trackRevisions>
    </reviewItem>
    <reviewItem>
      <errorID>2438e0e2-f3b7-4730-86f1-adc7a1744976</errorID>
      <errorWord>,</errorWord>
      <group>L1_Format</group>
      <groupName>格式问题</groupName>
      <ability>L2_HalfPunc</ability>
      <abilityName>全半角检查</abilityName>
      <candidateList>
        <item>，</item>
      </candidateList>
      <explain>文本全半角错误。</explain>
      <paraID>5605F336</paraID>
      <start>10</start>
      <end>11</end>
      <status>modified</status>
      <modifiedWord>，</modifiedWord>
      <trackRevisions>false</trackRevisions>
    </reviewItem>
    <reviewItem>
      <errorID>4976fda7-46ef-42b5-b2d7-9642b3f2f0f6</errorID>
      <errorWord>输人</errorWord>
      <group>L1_Word</group>
      <groupName>字词问题</groupName>
      <ability>L2_Typo</ability>
      <abilityName>字词错误</abilityName>
      <candidateList>
        <item>输入</item>
      </candidateList>
      <explain>存在字形相近字词的误用。</explain>
      <paraID> 80D8C24</paraID>
      <start>10</start>
      <end>12</end>
      <status>modified</status>
      <modifiedWord>输入</modifiedWord>
      <trackRevisions>false</trackRevisions>
    </reviewItem>
    <reviewItem>
      <errorID>ac8da0a2-eefc-476c-8aa2-6fe64e13e757</errorID>
      <errorWord>输人</errorWord>
      <group>L1_Word</group>
      <groupName>字词问题</groupName>
      <ability>L2_Typo</ability>
      <abilityName>字词错误</abilityName>
      <candidateList>
        <item>输入</item>
      </candidateList>
      <explain>存在字形相近字词的误用。</explain>
      <paraID> 80D8C24</paraID>
      <start>15</start>
      <end>17</end>
      <status>modified</status>
      <modifiedWord>输入</modifiedWord>
      <trackRevisions>false</trackRevisions>
    </reviewItem>
    <reviewItem>
      <errorID>257c5898-6f69-45be-8ad0-4e58830414c6</errorID>
      <errorWord>,</errorWord>
      <group>L1_Format</group>
      <groupName>格式问题</groupName>
      <ability>L2_HalfPunc</ability>
      <abilityName>全半角检查</abilityName>
      <candidateList>
        <item>，</item>
      </candidateList>
      <explain>文本全半角错误。</explain>
      <paraID>3AAC3459</paraID>
      <start>8</start>
      <end>9</end>
      <status>modified</status>
      <modifiedWord>，</modifiedWord>
      <trackRevisions>false</trackRevisions>
    </reviewItem>
    <reviewItem>
      <errorID>a61bcf67-374d-4b8d-9011-3794a3dcbe76</errorID>
      <errorWord>容</errorWord>
      <group>L1_Word</group>
      <groupName>字词问题</groupName>
      <ability>L2_Typo</ability>
      <abilityName>字词错误</abilityName>
      <candidateList>
        <item>容器</item>
      </candidateList>
      <explain/>
      <paraID>7547428E</paraID>
      <start>13</start>
      <end>14</end>
      <status>unmodified</status>
      <modifiedWord/>
      <trackRevisions>false</trackRevisions>
    </reviewItem>
    <reviewItem>
      <errorID>632837d6-8d5e-4858-84b3-4033afa83d36</errorID>
      <errorWord>避免使</errorWord>
      <group>L1_Word</group>
      <groupName>字词问题</groupName>
      <ability>L2_Typo</ability>
      <abilityName>字词错误</abilityName>
      <candidateList>
        <item>避免</item>
      </candidateList>
      <explain/>
      <paraID>182F4DD5</paraID>
      <start>19</start>
      <end>22</end>
      <status>unmodified</status>
      <modifiedWord/>
      <trackRevisions>false</trackRevisions>
    </reviewItem>
    <reviewItem>
      <errorID>b819f0e4-be34-4816-bc5a-fec39c50fc4d</errorID>
      <errorWord>分段能力</errorWord>
      <group>L1_Knowledge</group>
      <groupName>知识性问题</groupName>
      <ability>L2_Term</ability>
      <abilityName>专业术语</abilityName>
      <candidateList>
        <item>分断能力</item>
      </candidateList>
      <explain/>
      <paraID> B812A5F</paraID>
      <start>22</start>
      <end>26</end>
      <status>unmodified</status>
      <modifiedWord/>
      <trackRevisions>false</trackRevisions>
    </reviewItem>
    <reviewItem>
      <errorID>1d5d422b-a70b-48e1-9652-fda8fa391395</errorID>
      <errorWord>，</errorWord>
      <group>L1_Word</group>
      <groupName>字词问题</groupName>
      <ability>L2_Typo</ability>
      <abilityName>字词错误</abilityName>
      <candidateList>
        <item>，必</item>
      </candidateList>
      <explain/>
      <paraID>58221F8B</paraID>
      <start>81</start>
      <end>82</end>
      <status>unmodified</status>
      <modifiedWord/>
      <trackRevisions>false</trackRevisions>
    </reviewItem>
    <reviewItem>
      <errorID>8b72d266-1648-4102-8f44-22e2bdc26031</errorID>
      <errorWord>,</errorWord>
      <group>L1_Format</group>
      <groupName>格式问题</groupName>
      <ability>L2_HalfPunc</ability>
      <abilityName>全半角检查</abilityName>
      <candidateList>
        <item>，</item>
      </candidateList>
      <explain>文本全半角错误。</explain>
      <paraID>7A4B471F</paraID>
      <start>145</start>
      <end>146</end>
      <status>modified</status>
      <modifiedWord>，</modifiedWord>
      <trackRevisions>false</trackRevisions>
    </reviewItem>
    <reviewItem>
      <errorID>f43f4058-d62b-49b8-a9a4-a21ce9566dd3</errorID>
      <errorWord>电源测</errorWord>
      <group>L1_Word</group>
      <groupName>字词问题</groupName>
      <ability>L2_Typo</ability>
      <abilityName>字词错误</abilityName>
      <candidateList>
        <item>电源侧</item>
      </candidateList>
      <explain/>
      <paraID>7A4B471F</paraID>
      <start>167</start>
      <end>170</end>
      <status>unmodified</status>
      <modifiedWord/>
      <trackRevisions>false</trackRevisions>
    </reviewItem>
    <reviewItem>
      <errorID>6431af1f-9072-4349-a9a9-d0d891cab281</errorID>
      <errorWord>HZ</errorWord>
      <group>L1_Word</group>
      <groupName>字词问题</groupName>
      <ability>L2_Typo</ability>
      <abilityName>字词错误</abilityName>
      <candidateList>
        <item>Hz</item>
      </candidateList>
      <explain/>
      <paraID>35E00330</paraID>
      <start>10</start>
      <end>12</end>
      <status>unmodified</status>
      <modifiedWord/>
      <trackRevisions>false</trackRevisions>
    </reviewItem>
    <reviewItem>
      <errorID>17af47fa-fd57-4246-ace8-a861940ba180</errorID>
      <errorWord>(</errorWord>
      <group>L1_Format</group>
      <groupName>格式问题</groupName>
      <ability>L2_HalfPunc</ability>
      <abilityName>全半角检查</abilityName>
      <candidateList>
        <item>（</item>
      </candidateList>
      <explain>文本全半角错误。</explain>
      <paraID>7AC2EE63</paraID>
      <start>10</start>
      <end>11</end>
      <status>modified</status>
      <modifiedWord>（</modifiedWord>
      <trackRevisions>false</trackRevisions>
    </reviewItem>
    <reviewItem>
      <errorID>a183bc43-0bf0-4fea-9fe5-ad3bfa1967a5</errorID>
      <errorWord>)</errorWord>
      <group>L1_Format</group>
      <groupName>格式问题</groupName>
      <ability>L2_HalfPunc</ability>
      <abilityName>全半角检查</abilityName>
      <candidateList>
        <item>）</item>
      </candidateList>
      <explain>文本全半角错误。</explain>
      <paraID>7AC2EE63</paraID>
      <start>13</start>
      <end>14</end>
      <status>modified</status>
      <modifiedWord>）</modifiedWord>
      <trackRevisions>false</trackRevisions>
    </reviewItem>
    <reviewItem>
      <errorID>5042cd32-07f3-4a36-a2d3-419a7c336bd4</errorID>
      <errorWord>噪音</errorWord>
      <group>L1_Word</group>
      <groupName>字词问题</groupName>
      <ability>L2_Alias</ability>
      <abilityName>也作/曾用词</abilityName>
      <candidateList>
        <item>噪声</item>
      </candidateList>
      <explain>词汇[噪音]为不规范表述或旧称，其规范书面表述为[噪声]。</explain>
      <paraID>1426A82B</paraID>
      <start>0</start>
      <end>2</end>
      <status>unmodified</status>
      <modifiedWord/>
      <trackRevisions>false</trackRevisions>
    </reviewItem>
    <reviewItem>
      <errorID>315defa0-6149-4e3d-9a61-549c9c3d6979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495D30F2</paraID>
      <start>23</start>
      <end>24</end>
      <status>unmodified</status>
      <modifiedWord/>
      <trackRevisions>false</trackRevisions>
    </reviewItem>
    <reviewItem>
      <errorID>913f0058-d420-4fa9-9583-fc60bdaa4d1a</errorID>
      <errorWord>,</errorWord>
      <group>L1_Format</group>
      <groupName>格式问题</groupName>
      <ability>L2_HalfPunc</ability>
      <abilityName>全半角检查</abilityName>
      <candidateList>
        <item>，</item>
      </candidateList>
      <explain>文本全半角错误。</explain>
      <paraID>4F74F28D</paraID>
      <start>85</start>
      <end>86</end>
      <status>modified</status>
      <modifiedWord>，</modifiedWord>
      <trackRevisions>false</trackRevisions>
    </reviewItem>
    <reviewItem>
      <errorID>c41d5d2b-71ba-4e37-befc-b741be500179</errorID>
      <errorWord>噪音</errorWord>
      <group>L1_Word</group>
      <groupName>字词问题</groupName>
      <ability>L2_Alias</ability>
      <abilityName>也作/曾用词</abilityName>
      <candidateList>
        <item>噪声</item>
      </candidateList>
      <explain>词汇[噪音]为不规范表述或旧称，其规范书面表述为[噪声]。</explain>
      <paraID>2751E83F</paraID>
      <start>3</start>
      <end>5</end>
      <status>unmodified</status>
      <modifiedWord/>
      <trackRevisions>false</trackRevisions>
    </reviewItem>
    <reviewItem>
      <errorID>34342bab-0b2a-4059-a24f-d9d62ec25dff</errorID>
      <errorWord>(</errorWord>
      <group>L1_Format</group>
      <groupName>格式问题</groupName>
      <ability>L2_HalfPunc</ability>
      <abilityName>全半角检查</abilityName>
      <candidateList>
        <item>（</item>
      </candidateList>
      <explain>文本全半角错误。</explain>
      <paraID>2751E83F</paraID>
      <start>20</start>
      <end>21</end>
      <status>modified</status>
      <modifiedWord>（</modifiedWord>
      <trackRevisions>false</trackRevisions>
    </reviewItem>
    <reviewItem>
      <errorID>c0c214b8-2618-4ec1-9fe8-9ff0b74b3418</errorID>
      <errorWord>)</errorWord>
      <group>L1_Format</group>
      <groupName>格式问题</groupName>
      <ability>L2_HalfPunc</ability>
      <abilityName>全半角检查</abilityName>
      <candidateList>
        <item>）</item>
      </candidateList>
      <explain>文本全半角错误。</explain>
      <paraID>2751E83F</paraID>
      <start>22</start>
      <end>23</end>
      <status>modified</status>
      <modifiedWord>）</modifiedWord>
      <trackRevisions>false</trackRevisions>
    </reviewItem>
    <reviewItem>
      <errorID>473d1afc-de5d-48a0-ae8b-bf18862eb356</errorID>
      <errorWord>(</errorWord>
      <group>L1_Format</group>
      <groupName>格式问题</groupName>
      <ability>L2_HalfPunc</ability>
      <abilityName>全半角检查</abilityName>
      <candidateList>
        <item>（</item>
      </candidateList>
      <explain>文本全半角错误。</explain>
      <paraID>3AD345A9</paraID>
      <start>83</start>
      <end>84</end>
      <status>modified</status>
      <modifiedWord>（</modifiedWord>
      <trackRevisions>false</trackRevisions>
    </reviewItem>
    <reviewItem>
      <errorID>8adbad59-6bb3-43eb-808f-351e956c4040</errorID>
      <errorWord>)</errorWord>
      <group>L1_Format</group>
      <groupName>格式问题</groupName>
      <ability>L2_HalfPunc</ability>
      <abilityName>全半角检查</abilityName>
      <candidateList>
        <item>）</item>
      </candidateList>
      <explain>文本全半角错误。</explain>
      <paraID>3AD345A9</paraID>
      <start>91</start>
      <end>92</end>
      <status>modified</status>
      <modifiedWord>）</modifiedWord>
      <trackRevisions>false</trackRevisions>
    </reviewItem>
    <reviewItem>
      <errorID>423cac2b-ab6b-4bac-b2e9-0dbe72babdde</errorID>
      <errorWord>项电流</errorWord>
      <group>L1_Knowledge</group>
      <groupName>知识性问题</groupName>
      <ability>L2_Knowledge</ability>
      <abilityName>其他知识</abilityName>
      <candidateList>
        <item>相电流</item>
      </candidateList>
      <explain/>
      <paraID>64BB48D2</paraID>
      <start>21</start>
      <end>24</end>
      <status>unmodified</status>
      <modifiedWord/>
      <trackRevisions>false</trackRevisions>
    </reviewItem>
    <reviewItem>
      <errorID>6dc1c7c2-bb6d-49b4-8a4d-fab172d75c58</errorID>
      <errorWord>电力</errorWord>
      <group>L1_Word</group>
      <groupName>字词问题</groupName>
      <ability>L2_Typo</ability>
      <abilityName>字词错误</abilityName>
      <candidateList>
        <item>电流</item>
      </candidateList>
      <explain/>
      <paraID>64BB48D2</paraID>
      <start>125</start>
      <end>127</end>
      <status>unmodified</status>
      <modifiedWord/>
      <trackRevisions>false</trackRevisions>
    </reviewItem>
    <reviewItem>
      <errorID>44323876-ea3a-4053-82eb-8a922aa6a267</errorID>
      <errorWord>一下</errorWord>
      <group>L1_Word</group>
      <groupName>字词问题</groupName>
      <ability>L2_Typo</ability>
      <abilityName>字词错误</abilityName>
      <candidateList>
        <item>以下</item>
      </candidateList>
      <explain/>
      <paraID>345CFB3B</paraID>
      <start>44</start>
      <end>46</end>
      <status>modified</status>
      <modifiedWord>以下</modifiedWord>
      <trackRevisions>false</trackRevisions>
    </reviewItem>
    <reviewItem>
      <errorID>df46bb2d-4b8f-4284-bddb-165d32cd6b7d</errorID>
      <errorWord>需具备</errorWord>
      <group>L1_Word</group>
      <groupName>字词问题</groupName>
      <ability>L2_Typo</ability>
      <abilityName>字词错误</abilityName>
      <candidateList>
        <item>须具备</item>
      </candidateList>
      <explain/>
      <paraID>345CFB3B</paraID>
      <start>105</start>
      <end>108</end>
      <status>unmodified</status>
      <modifiedWord/>
      <trackRevisions>false</trackRevisions>
    </reviewItem>
    <reviewItem>
      <errorID>ba4fb010-ac70-4154-ad4f-803a62d73a80</errorID>
      <errorWord>:</errorWord>
      <group>L1_Format</group>
      <groupName>格式问题</groupName>
      <ability>L2_HalfPunc</ability>
      <abilityName>全半角检查</abilityName>
      <candidateList>
        <item>：</item>
      </candidateList>
      <explain>文本全半角错误。</explain>
      <paraID>15E02DC1</paraID>
      <start>11</start>
      <end>12</end>
      <status>modified</status>
      <modifiedWord>：</modifiedWord>
      <trackRevisions>false</trackRevisions>
    </reviewItem>
    <reviewItem>
      <errorID>f0581d05-91cb-4c14-99a9-3b8540e94942</errorID>
      <errorWord>HZ</errorWord>
      <group>L1_Word</group>
      <groupName>字词问题</groupName>
      <ability>L2_Typo</ability>
      <abilityName>字词错误</abilityName>
      <candidateList>
        <item>Hz</item>
      </candidateList>
      <explain/>
      <paraID>106CB2DC</paraID>
      <start>17</start>
      <end>19</end>
      <status>unmodified</status>
      <modifiedWord/>
      <trackRevisions>false</trackRevisions>
    </reviewItem>
    <reviewItem>
      <errorID>6181f6e8-1313-4a8d-9cbd-adce206e3fa2</errorID>
      <errorWord>、</errorWord>
      <group>L1_Punc</group>
      <groupName>标点问题</groupName>
      <ability>L2_Punc</ability>
      <abilityName>标点符号检查</abilityName>
      <candidateList>
        <item>.</item>
      </candidateList>
      <explain/>
      <paraID>7DD95C95</paraID>
      <start>1</start>
      <end>2</end>
      <status>unmodified</status>
      <modifiedWord/>
      <trackRevisions>false</trackRevisions>
    </reviewItem>
    <reviewItem>
      <errorID>945e81d5-0f21-41a3-80e2-803b22fc7e22</errorID>
      <errorWord>、</errorWord>
      <group>L1_Punc</group>
      <groupName>标点问题</groupName>
      <ability>L2_Punc</ability>
      <abilityName>标点符号检查</abilityName>
      <candidateList>
        <item>.</item>
      </candidateList>
      <explain/>
      <paraID> B26B805</paraID>
      <start>1</start>
      <end>2</end>
      <status>unmodified</status>
      <modifiedWord/>
      <trackRevisions>false</trackRevisions>
    </reviewItem>
    <reviewItem>
      <errorID>582b092c-6a17-464f-aa7f-3ad09fefe507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1D328DED</paraID>
      <start>0</start>
      <end>2</end>
      <status>unmodified</status>
      <modifiedWord/>
      <trackRevisions>false</trackRevisions>
    </reviewItem>
    <reviewItem>
      <errorID>d108e1b3-ab39-4fc0-90eb-8d1feb673541</errorID>
      <errorWord>(</errorWord>
      <group>L1_Format</group>
      <groupName>格式问题</groupName>
      <ability>L2_HalfPunc</ability>
      <abilityName>全半角检查</abilityName>
      <candidateList>
        <item>（</item>
      </candidateList>
      <explain>文本全半角错误。</explain>
      <paraID>646EF816</paraID>
      <start>4</start>
      <end>5</end>
      <status>modified</status>
      <modifiedWord>（</modifiedWord>
      <trackRevisions>false</trackRevisions>
    </reviewItem>
    <reviewItem>
      <errorID>e575b8fd-1674-46f0-90f4-2e94c25ec54d</errorID>
      <errorWord>)</errorWord>
      <group>L1_Format</group>
      <groupName>格式问题</groupName>
      <ability>L2_HalfPunc</ability>
      <abilityName>全半角检查</abilityName>
      <candidateList>
        <item>）</item>
      </candidateList>
      <explain>文本全半角错误。</explain>
      <paraID>646EF816</paraID>
      <start>8</start>
      <end>9</end>
      <status>modified</status>
      <modifiedWord>）</modifiedWord>
      <trackRevisions>false</trackRevisions>
    </reviewItem>
    <reviewItem>
      <errorID>dd36d0ed-a038-4d9e-8883-bfbaefeffa42</errorID>
      <errorWord>(</errorWord>
      <group>L1_Format</group>
      <groupName>格式问题</groupName>
      <ability>L2_HalfPunc</ability>
      <abilityName>全半角检查</abilityName>
      <candidateList>
        <item>（</item>
      </candidateList>
      <explain>文本全半角错误。</explain>
      <paraID> CDC1B4F</paraID>
      <start>4</start>
      <end>5</end>
      <status>modified</status>
      <modifiedWord>（</modifiedWord>
      <trackRevisions>false</trackRevisions>
    </reviewItem>
    <reviewItem>
      <errorID>a8c60f23-057e-4b15-b8a2-2fb39e2e35dd</errorID>
      <errorWord>)</errorWord>
      <group>L1_Format</group>
      <groupName>格式问题</groupName>
      <ability>L2_HalfPunc</ability>
      <abilityName>全半角检查</abilityName>
      <candidateList>
        <item>）</item>
      </candidateList>
      <explain>文本全半角错误。</explain>
      <paraID> CDC1B4F</paraID>
      <start>7</start>
      <end>8</end>
      <status>modified</status>
      <modifiedWord>）</modifiedWord>
      <trackRevisions>false</trackRevisions>
    </reviewItem>
    <reviewItem>
      <errorID>0c62d67a-42b1-4db1-8218-8140656bf97e</errorID>
      <errorWord>(</errorWord>
      <group>L1_Format</group>
      <groupName>格式问题</groupName>
      <ability>L2_HalfPunc</ability>
      <abilityName>全半角检查</abilityName>
      <candidateList>
        <item>（</item>
      </candidateList>
      <explain>文本全半角错误。</explain>
      <paraID>77F444DF</paraID>
      <start>2</start>
      <end>3</end>
      <status>modified</status>
      <modifiedWord>（</modifiedWord>
      <trackRevisions>false</trackRevisions>
    </reviewItem>
    <reviewItem>
      <errorID>4d8abdae-9ecf-475d-bd24-b46f155fca79</errorID>
      <errorWord>)</errorWord>
      <group>L1_Format</group>
      <groupName>格式问题</groupName>
      <ability>L2_HalfPunc</ability>
      <abilityName>全半角检查</abilityName>
      <candidateList>
        <item>）</item>
      </candidateList>
      <explain>文本全半角错误。</explain>
      <paraID>77F444DF</paraID>
      <start>5</start>
      <end>6</end>
      <status>modified</status>
      <modifiedWord>）</modifiedWord>
      <trackRevisions>false</trackRevisions>
    </reviewItem>
    <reviewItem>
      <errorID>e8ce9487-4919-4c2e-b6ec-d557f56cec92</errorID>
      <errorWord>(</errorWord>
      <group>L1_Format</group>
      <groupName>格式问题</groupName>
      <ability>L2_HalfPunc</ability>
      <abilityName>全半角检查</abilityName>
      <candidateList>
        <item>（</item>
      </candidateList>
      <explain>文本全半角错误。</explain>
      <paraID>446CC0E6</paraID>
      <start>4</start>
      <end>5</end>
      <status>modified</status>
      <modifiedWord>（</modifiedWord>
      <trackRevisions>false</trackRevisions>
    </reviewItem>
    <reviewItem>
      <errorID>276297cf-da66-4f67-9d99-d4ed7e6e6b1a</errorID>
      <errorWord>)</errorWord>
      <group>L1_Format</group>
      <groupName>格式问题</groupName>
      <ability>L2_HalfPunc</ability>
      <abilityName>全半角检查</abilityName>
      <candidateList>
        <item>）</item>
      </candidateList>
      <explain>文本全半角错误。</explain>
      <paraID>446CC0E6</paraID>
      <start>6</start>
      <end>7</end>
      <status>modified</status>
      <modifiedWord>）</modifiedWord>
      <trackRevisions>false</trackRevisions>
    </reviewItem>
    <reviewItem>
      <errorID>279a08db-9ca2-4659-bf96-c81a092cd056</errorID>
      <errorWord>(</errorWord>
      <group>L1_Format</group>
      <groupName>格式问题</groupName>
      <ability>L2_HalfPunc</ability>
      <abilityName>全半角检查</abilityName>
      <candidateList>
        <item>（</item>
      </candidateList>
      <explain>文本全半角错误。</explain>
      <paraID>7AD3BDD8</paraID>
      <start>4</start>
      <end>5</end>
      <status>modified</status>
      <modifiedWord>（</modifiedWord>
      <trackRevisions>false</trackRevisions>
    </reviewItem>
    <reviewItem>
      <errorID>ba2745f0-cc77-42b0-8305-362c26232f61</errorID>
      <errorWord>)</errorWord>
      <group>L1_Format</group>
      <groupName>格式问题</groupName>
      <ability>L2_HalfPunc</ability>
      <abilityName>全半角检查</abilityName>
      <candidateList>
        <item>）</item>
      </candidateList>
      <explain>文本全半角错误。</explain>
      <paraID>7AD3BDD8</paraID>
      <start>6</start>
      <end>7</end>
      <status>modified</status>
      <modifiedWord>）</modifiedWord>
      <trackRevisions>false</trackRevisions>
    </reviewItem>
    <reviewItem>
      <errorID>64ae86ec-1139-40ff-9420-181d66da72ec</errorID>
      <errorWord>(</errorWord>
      <group>L1_Format</group>
      <groupName>格式问题</groupName>
      <ability>L2_HalfPunc</ability>
      <abilityName>全半角检查</abilityName>
      <candidateList>
        <item>（</item>
      </candidateList>
      <explain>文本全半角错误。</explain>
      <paraID>12E0D5FE</paraID>
      <start>4</start>
      <end>5</end>
      <status>modified</status>
      <modifiedWord>（</modifiedWord>
      <trackRevisions>false</trackRevisions>
    </reviewItem>
    <reviewItem>
      <errorID>6db96c2a-4b46-42c5-9a1c-790656e4c4b1</errorID>
      <errorWord>)</errorWord>
      <group>L1_Format</group>
      <groupName>格式问题</groupName>
      <ability>L2_HalfPunc</ability>
      <abilityName>全半角检查</abilityName>
      <candidateList>
        <item>）</item>
      </candidateList>
      <explain>文本全半角错误。</explain>
      <paraID>12E0D5FE</paraID>
      <start>11</start>
      <end>12</end>
      <status>modified</status>
      <modifiedWord>）</modifiedWord>
      <trackRevisions>false</trackRevisions>
    </reviewItem>
    <reviewItem>
      <errorID>3a77fc54-25c0-40fc-bca0-ad8546c30b7f</errorID>
      <errorWord>(</errorWord>
      <group>L1_Format</group>
      <groupName>格式问题</groupName>
      <ability>L2_HalfPunc</ability>
      <abilityName>全半角检查</abilityName>
      <candidateList>
        <item>（</item>
      </candidateList>
      <explain>文本全半角错误。</explain>
      <paraID>36A668D3</paraID>
      <start>4</start>
      <end>5</end>
      <status>modified</status>
      <modifiedWord>（</modifiedWord>
      <trackRevisions>false</trackRevisions>
    </reviewItem>
    <reviewItem>
      <errorID>15cb6cc7-495b-4ebe-89eb-48b254ce1264</errorID>
      <errorWord>)</errorWord>
      <group>L1_Format</group>
      <groupName>格式问题</groupName>
      <ability>L2_HalfPunc</ability>
      <abilityName>全半角检查</abilityName>
      <candidateList>
        <item>）</item>
      </candidateList>
      <explain>文本全半角错误。</explain>
      <paraID>36A668D3</paraID>
      <start>7</start>
      <end>8</end>
      <status>modified</status>
      <modifiedWord>）</modifiedWord>
      <trackRevisions>false</trackRevisions>
    </reviewItem>
    <reviewItem>
      <errorID>d5625b20-f0a4-4f3c-a282-c2decc2ad3ea</errorID>
      <errorWord>(</errorWord>
      <group>L1_Format</group>
      <groupName>格式问题</groupName>
      <ability>L2_HalfPunc</ability>
      <abilityName>全半角检查</abilityName>
      <candidateList>
        <item>（</item>
      </candidateList>
      <explain>文本全半角错误。</explain>
      <paraID>539177A0</paraID>
      <start>5</start>
      <end>6</end>
      <status>modified</status>
      <modifiedWord>（</modifiedWord>
      <trackRevisions>false</trackRevisions>
    </reviewItem>
    <reviewItem>
      <errorID>3b59caa9-6dab-45df-97e8-a81b83efc488</errorID>
      <errorWord>)</errorWord>
      <group>L1_Format</group>
      <groupName>格式问题</groupName>
      <ability>L2_HalfPunc</ability>
      <abilityName>全半角检查</abilityName>
      <candidateList>
        <item>）</item>
      </candidateList>
      <explain>文本全半角错误。</explain>
      <paraID>539177A0</paraID>
      <start>8</start>
      <end>9</end>
      <status>modified</status>
      <modifiedWord>）</modifiedWord>
      <trackRevisions>false</trackRevisions>
    </reviewItem>
    <reviewItem>
      <errorID>da9b880f-69c8-47ea-b1a9-35c7d682bc51</errorID>
      <errorWord>(</errorWord>
      <group>L1_Format</group>
      <groupName>格式问题</groupName>
      <ability>L2_HalfPunc</ability>
      <abilityName>全半角检查</abilityName>
      <candidateList>
        <item>（</item>
      </candidateList>
      <explain>文本全半角错误。</explain>
      <paraID>6B73009E</paraID>
      <start>4</start>
      <end>5</end>
      <status>modified</status>
      <modifiedWord>（</modifiedWord>
      <trackRevisions>false</trackRevisions>
    </reviewItem>
    <reviewItem>
      <errorID>6e650b50-fcd7-4d5d-9c8a-10e724b465cb</errorID>
      <errorWord>)(</errorWord>
      <group>L1_Format</group>
      <groupName>格式问题</groupName>
      <ability>L2_HalfPunc</ability>
      <abilityName>全半角检查</abilityName>
      <candidateList>
        <item>）（</item>
      </candidateList>
      <explain>文本全半角错误。</explain>
      <paraID>6B73009E</paraID>
      <start>12</start>
      <end>14</end>
      <status>unmodified</status>
      <modifiedWord/>
      <trackRevisions>false</trackRevisions>
    </reviewItem>
    <reviewItem>
      <errorID>fbc8d347-655e-45af-9072-d4aeee06782c</errorID>
      <errorWord>)</errorWord>
      <group>L1_Format</group>
      <groupName>格式问题</groupName>
      <ability>L2_HalfPunc</ability>
      <abilityName>全半角检查</abilityName>
      <candidateList>
        <item>）</item>
      </candidateList>
      <explain>文本全半角错误。</explain>
      <paraID>6B73009E</paraID>
      <start>15</start>
      <end>16</end>
      <status>modified</status>
      <modifiedWord>）</modifiedWord>
      <trackRevisions>false</trackRevisions>
    </reviewItem>
    <reviewItem>
      <errorID>bd638186-3764-4863-857d-da92ac6322c6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29400BCF</paraID>
      <start>0</start>
      <end>2</end>
      <status>unmodified</status>
      <modifiedWord/>
      <trackRevisions>false</trackRevisions>
    </reviewItem>
    <reviewItem>
      <errorID>a0bcf192-dfa9-44f0-a4e9-a67684e055e9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34CDB811</paraID>
      <start>0</start>
      <end>2</end>
      <status>unmodified</status>
      <modifiedWord/>
      <trackRevisions>false</trackRevisions>
    </reviewItem>
    <reviewItem>
      <errorID>c14b3072-c657-4d4b-91a0-a5f4b8d69895</errorID>
      <errorWord>海拔高度</errorWord>
      <group>L1_Word</group>
      <groupName>字词问题</groupName>
      <ability>L2_Typo</ability>
      <abilityName>字词错误</abilityName>
      <candidateList>
        <item>海拔</item>
      </candidateList>
      <explain>〈名〉从平均海平面起算的高度。</explain>
      <paraID>300DC29D</paraID>
      <start>0</start>
      <end>4</end>
      <status>unmodified</status>
      <modifiedWord/>
      <trackRevisions>false</trackRevisions>
    </reviewItem>
    <reviewItem>
      <errorID>3f40679a-c2fb-4e66-b86e-f347fa87ff27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21A01FB2</paraID>
      <start>0</start>
      <end>2</end>
      <status>unmodified</status>
      <modifiedWord/>
      <trackRevisions>false</trackRevisions>
    </reviewItem>
    <reviewItem>
      <errorID>e2c1f63e-0e4c-4ee8-8d20-060de76b3c9f</errorID>
      <errorWord>HZ</errorWord>
      <group>L1_Word</group>
      <groupName>字词问题</groupName>
      <ability>L2_Typo</ability>
      <abilityName>字词错误</abilityName>
      <candidateList>
        <item>Hz</item>
      </candidateList>
      <explain/>
      <paraID>47B6EC17</paraID>
      <start>7</start>
      <end>9</end>
      <status>unmodified</status>
      <modifiedWord/>
      <trackRevisions>false</trackRevisions>
    </reviewItem>
    <reviewItem>
      <errorID>dd21674c-be22-4a8e-b3ee-c919baba171e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3BB4BCC4</paraID>
      <start>0</start>
      <end>2</end>
      <status>unmodified</status>
      <modifiedWord/>
      <trackRevisions>false</trackRevisions>
    </reviewItem>
    <reviewItem>
      <errorID>dcc8354e-6cde-44e5-ada4-d21a43360288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566977AE</paraID>
      <start>0</start>
      <end>2</end>
      <status>unmodified</status>
      <modifiedWord/>
      <trackRevisions>false</trackRevisions>
    </reviewItem>
    <reviewItem>
      <errorID>1b5111e2-deb9-4104-a11b-9a60016e465a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440D0949</paraID>
      <start>0</start>
      <end>2</end>
      <status>unmodified</status>
      <modifiedWord/>
      <trackRevisions>false</trackRevisions>
    </reviewItem>
    <reviewItem>
      <errorID>06398583-8960-4f31-b138-3fe1bf4eac9d</errorID>
      <errorWord>噪音</errorWord>
      <group>L1_Word</group>
      <groupName>字词问题</groupName>
      <ability>L2_Alias</ability>
      <abilityName>也作/曾用词</abilityName>
      <candidateList>
        <item>噪声</item>
      </candidateList>
      <explain>词汇[噪音]为不规范表述或旧称，其规范书面表述为[噪声]。</explain>
      <paraID>440D0949</paraID>
      <start>32</start>
      <end>34</end>
      <status>unmodified</status>
      <modifiedWord/>
      <trackRevisions>false</trackRevisions>
    </reviewItem>
    <reviewItem>
      <errorID>570c1b28-f424-4288-b9d0-d7ce32df45c7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5927E18C</paraID>
      <start>0</start>
      <end>2</end>
      <status>unmodified</status>
      <modifiedWord/>
      <trackRevisions>false</trackRevisions>
    </reviewItem>
    <reviewItem>
      <errorID>bafeae41-8f7a-42e8-9350-28fc4a230091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1C8C666C</paraID>
      <start>0</start>
      <end>2</end>
      <status>unmodified</status>
      <modifiedWord/>
      <trackRevisions>false</trackRevisions>
    </reviewItem>
    <reviewItem>
      <errorID>b1993e94-f855-4a5b-9cdc-be94edb513ed</errorID>
      <errorWord>,</errorWord>
      <group>L1_Format</group>
      <groupName>格式问题</groupName>
      <ability>L2_HalfPunc</ability>
      <abilityName>全半角检查</abilityName>
      <candidateList>
        <item>，</item>
      </candidateList>
      <explain>文本全半角错误。</explain>
      <paraID> 7F6B1E6</paraID>
      <start>24</start>
      <end>25</end>
      <status>modified</status>
      <modifiedWord>，</modifiedWord>
      <trackRevisions>false</trackRevisions>
    </reviewItem>
    <reviewItem>
      <errorID>1b918723-3c6a-42c7-ac8d-880ffafb6551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655DEE7A</paraID>
      <start>0</start>
      <end>3</end>
      <status>unmodified</status>
      <modifiedWord/>
      <trackRevisions>false</trackRevisions>
    </reviewItem>
    <reviewItem>
      <errorID>a581c8db-de81-4382-9b13-27f47c2de08d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E673D45</paraID>
      <start>0</start>
      <end>3</end>
      <status>unmodified</status>
      <modifiedWord/>
      <trackRevisions>false</trackRevisions>
    </reviewItem>
    <reviewItem>
      <errorID>79166078-7226-414f-87b6-63f128d1cce5</errorID>
      <errorWord>达到</errorWord>
      <group>L1_Word</group>
      <groupName>字词问题</groupName>
      <ability>L2_Typo</ability>
      <abilityName>字词错误</abilityName>
      <candidateList>
        <item>到达</item>
      </candidateList>
      <explain/>
      <paraID>16359B8C</paraID>
      <start>3</start>
      <end>5</end>
      <status>unmodified</status>
      <modifiedWord/>
      <trackRevisions>false</trackRevisions>
    </reviewItem>
    <reviewItem>
      <errorID>ab4be9c4-5adb-446c-922c-f43d0e431ff0</errorID>
      <errorWord>:</errorWord>
      <group>L1_Format</group>
      <groupName>格式问题</groupName>
      <ability>L2_HalfPunc</ability>
      <abilityName>全半角检查</abilityName>
      <candidateList>
        <item>：</item>
      </candidateList>
      <explain>文本全半角错误。</explain>
      <paraID>79845958</paraID>
      <start>13</start>
      <end>14</end>
      <status>modified</status>
      <modifiedWord>：</modifiedWord>
      <trackRevisions>false</trackRevisions>
    </reviewItem>
    <reviewItem>
      <errorID>1da18664-d7aa-40b4-8134-ad34e5dab9d8</errorID>
      <errorWord>(</errorWord>
      <group>L1_Format</group>
      <groupName>格式问题</groupName>
      <ability>L2_HalfPunc</ability>
      <abilityName>全半角检查</abilityName>
      <candidateList>
        <item>（</item>
      </candidateList>
      <explain>文本全半角错误。</explain>
      <paraID>5D377D5A</paraID>
      <start>17</start>
      <end>18</end>
      <status>modified</status>
      <modifiedWord>（</modifiedWord>
      <trackRevisions>false</trackRevisions>
    </reviewItem>
    <reviewItem>
      <errorID>7fa053d4-abf9-4b2f-a123-7fef15e32cae</errorID>
      <errorWord>)</errorWord>
      <group>L1_Format</group>
      <groupName>格式问题</groupName>
      <ability>L2_HalfPunc</ability>
      <abilityName>全半角检查</abilityName>
      <candidateList>
        <item>）</item>
      </candidateList>
      <explain>文本全半角错误。</explain>
      <paraID>5D377D5A</paraID>
      <start>21</start>
      <end>22</end>
      <status>modified</status>
      <modifiedWord>）</modifiedWord>
      <trackRevisions>false</trackRevisions>
    </reviewItem>
    <reviewItem>
      <errorID>44444125-72d4-4777-adab-dded7ed027d7</errorID>
      <errorWord>,</errorWord>
      <group>L1_Format</group>
      <groupName>格式问题</groupName>
      <ability>L2_HalfPunc</ability>
      <abilityName>全半角检查</abilityName>
      <candidateList>
        <item>，</item>
      </candidateList>
      <explain>文本全半角错误。</explain>
      <paraID>30A264CE</paraID>
      <start>25</start>
      <end>26</end>
      <status>modified</status>
      <modifiedWord>，</modifiedWord>
      <trackRevisions>false</trackRevisions>
    </reviewItem>
    <reviewItem>
      <errorID>8e8d85a8-7062-4980-a8cc-9f3c0f56dcc9</errorID>
      <errorWord>控制系统系统</errorWord>
      <group>L1_Word</group>
      <groupName>字词问题</groupName>
      <ability>L2_Typo</ability>
      <abilityName>字词错误</abilityName>
      <candidateList>
        <item>控制系统</item>
      </candidateList>
      <explain/>
      <paraID>7D729B5A</paraID>
      <start>7</start>
      <end>11</end>
      <status>modified</status>
      <modifiedWord>控制系统</modifiedWord>
      <trackRevisions>false</trackRevisions>
    </reviewItem>
    <reviewItem>
      <errorID>08217b03-f23a-4be8-93be-9126dc26ec68</errorID>
      <errorWord>应由</errorWord>
      <group>L1_Word</group>
      <groupName>字词问题</groupName>
      <ability>L2_Typo</ability>
      <abilityName>字词错误</abilityName>
      <candidateList>
        <item>应</item>
      </candidateList>
      <explain/>
      <paraID>47B95BCA</paraID>
      <start>80</start>
      <end>81</end>
      <status>modified</status>
      <modifiedWord>应</modifiedWord>
      <trackRevisions>false</trackRevisions>
    </reviewItem>
    <reviewItem>
      <errorID>c40ae630-0caf-41e7-a732-7d3c20d4acb3</errorID>
      <errorWord>震动</errorWord>
      <group>L1_Word</group>
      <groupName>字词问题</groupName>
      <ability>L2_Typo</ability>
      <abilityName>字词错误</abilityName>
      <candidateList>
        <item>振动</item>
      </candidateList>
      <explain>存在发音相同字词的误用。</explain>
      <paraID>47B95BCA</paraID>
      <start>90</start>
      <end>92</end>
      <status>unmodified</status>
      <modifiedWord/>
      <trackRevisions>false</trackRevisions>
    </reviewItem>
    <reviewItem>
      <errorID>1051de10-410e-452a-8719-e46dd580d885</errorID>
      <errorWord>干拢</errorWord>
      <group>L1_Word</group>
      <groupName>字词问题</groupName>
      <ability>L2_Typo</ability>
      <abilityName>字词错误</abilityName>
      <candidateList>
        <item>干扰</item>
      </candidateList>
      <explain/>
      <paraID>47B95BCA</paraID>
      <start>125</start>
      <end>127</end>
      <status>modified</status>
      <modifiedWord>干扰</modifiedWord>
      <trackRevisions>false</trackRevisions>
    </reviewItem>
    <reviewItem>
      <errorID>dde541c4-4b2f-4246-bb47-d90561a88c97</errorID>
      <errorWord>KW</errorWord>
      <group>L1_Word</group>
      <groupName>字词问题</groupName>
      <ability>L2_Typo</ability>
      <abilityName>字词错误</abilityName>
      <candidateList>
        <item>kW</item>
      </candidateList>
      <explain/>
      <paraID> FC202C2</paraID>
      <start>17</start>
      <end>19</end>
      <status>unmodified</status>
      <modifiedWord/>
      <trackRevisions>false</trackRevisions>
    </reviewItem>
    <reviewItem>
      <errorID>cecbca1e-32d8-4ed8-9408-b120d5a47aed</errorID>
      <errorWord>消音器</errorWord>
      <group>L1_Word</group>
      <groupName>字词问题</groupName>
      <ability>L2_Typo</ability>
      <abilityName>字词错误</abilityName>
      <candidateList>
        <item>消声器</item>
      </candidateList>
      <explain/>
      <paraID>53B9A9FA</paraID>
      <start>3</start>
      <end>6</end>
      <status>unmodified</status>
      <modifiedWord/>
      <trackRevisions>false</trackRevisions>
    </reviewItem>
    <reviewItem>
      <errorID>ab787038-d63d-4c82-a97d-91764948e4a9</errorID>
      <errorWord>噪音</errorWord>
      <group>L1_Word</group>
      <groupName>字词问题</groupName>
      <ability>L2_Alias</ability>
      <abilityName>也作/曾用词</abilityName>
      <candidateList>
        <item>噪声</item>
      </candidateList>
      <explain>词汇[噪音]为不规范表述或旧称，其规范书面表述为[噪声]。</explain>
      <paraID>53B9A9FA</paraID>
      <start>34</start>
      <end>36</end>
      <status>unmodified</status>
      <modifiedWord/>
      <trackRevisions>false</trackRevisions>
    </reviewItem>
    <reviewItem>
      <errorID>752aff28-5386-4602-95b7-255c31617b50</errorID>
      <errorWord>(</errorWord>
      <group>L1_Format</group>
      <groupName>格式问题</groupName>
      <ability>L2_HalfPunc</ability>
      <abilityName>全半角检查</abilityName>
      <candidateList>
        <item>（</item>
      </candidateList>
      <explain>文本全半角错误。</explain>
      <paraID>13B7D73E</paraID>
      <start>9</start>
      <end>10</end>
      <status>modified</status>
      <modifiedWord>（</modifiedWord>
      <trackRevisions>false</trackRevisions>
    </reviewItem>
    <reviewItem>
      <errorID>007b6d3a-509c-4091-a623-8a5d8275f79f</errorID>
      <errorWord>)</errorWord>
      <group>L1_Format</group>
      <groupName>格式问题</groupName>
      <ability>L2_HalfPunc</ability>
      <abilityName>全半角检查</abilityName>
      <candidateList>
        <item>）</item>
      </candidateList>
      <explain>文本全半角错误。</explain>
      <paraID>13B7D73E</paraID>
      <start>12</start>
      <end>13</end>
      <status>modified</status>
      <modifiedWord>）</modifiedWord>
      <trackRevisions>false</trackRevisions>
    </reviewItem>
    <reviewItem>
      <errorID>e5da4efb-2d2b-426e-8fac-9b85c074104b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6D43E501</paraID>
      <start>0</start>
      <end>2</end>
      <status>unmodified</status>
      <modifiedWord/>
      <trackRevisions>false</trackRevisions>
    </reviewItem>
    <reviewItem>
      <errorID>c59c3ce2-3d3b-48e4-88f0-43c57bbd6884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11981463</paraID>
      <start>0</start>
      <end>2</end>
      <status>unmodified</status>
      <modifiedWord/>
      <trackRevisions>false</trackRevisions>
    </reviewItem>
    <reviewItem>
      <errorID>6b0263d2-03ac-42d3-bd68-fea0ad9b42fc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723C0EDB</paraID>
      <start>0</start>
      <end>2</end>
      <status>unmodified</status>
      <modifiedWord/>
      <trackRevisions>false</trackRevisions>
    </reviewItem>
    <reviewItem>
      <errorID>b692b384-57e0-4fc0-a895-4f1417c583bd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5B1D07C5</paraID>
      <start>0</start>
      <end>2</end>
      <status>unmodified</status>
      <modifiedWord/>
      <trackRevisions>false</trackRevisions>
    </reviewItem>
    <reviewItem>
      <errorID>7e9491bb-3a3f-4ed2-966f-72b1768dd24e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5ABC67F3</paraID>
      <start>0</start>
      <end>2</end>
      <status>unmodified</status>
      <modifiedWord/>
      <trackRevisions>false</trackRevisions>
    </reviewItem>
    <reviewItem>
      <errorID>0fd571e5-bf3c-4040-96a8-97b4b1dee223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5DD9CCCE</paraID>
      <start>0</start>
      <end>2</end>
      <status>unmodified</status>
      <modifiedWord/>
      <trackRevisions>false</trackRevisions>
    </reviewItem>
    <reviewItem>
      <errorID>5f8451e1-5d0a-4e11-b093-b0e34c3af26d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B297AB7</paraID>
      <start>0</start>
      <end>2</end>
      <status>unmodified</status>
      <modifiedWord/>
      <trackRevisions>false</trackRevisions>
    </reviewItem>
    <reviewItem>
      <errorID>78663d78-4e1d-43a8-8af5-2b3381511d99</errorID>
      <errorWord>警造</errorWord>
      <group>L1_Word</group>
      <groupName>字词问题</groupName>
      <ability>L2_Typo</ability>
      <abilityName>字词错误</abilityName>
      <candidateList>
        <item>警告</item>
      </candidateList>
      <explain/>
      <paraID> B297AB7</paraID>
      <start>36</start>
      <end>38</end>
      <status>unmodified</status>
      <modifiedWord/>
      <trackRevisions>false</trackRevisions>
    </reviewItem>
    <reviewItem>
      <errorID>c53f5700-0b39-468b-bcea-c9312ceab7e4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7F9E4FB0</paraID>
      <start>0</start>
      <end>2</end>
      <status>unmodified</status>
      <modifiedWord/>
      <trackRevisions>false</trackRevisions>
    </reviewItem>
    <reviewItem>
      <errorID>d171ce38-90b0-4ee8-89f9-75e14ed8db9d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6D5B982F</paraID>
      <start>0</start>
      <end>2</end>
      <status>unmodified</status>
      <modifiedWord/>
      <trackRevisions>false</trackRevisions>
    </reviewItem>
    <reviewItem>
      <errorID>fe5fe9f2-aeb1-4aab-baf0-89e076472efa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7B9EE5F1</paraID>
      <start>0</start>
      <end>2</end>
      <status>unmodified</status>
      <modifiedWord/>
      <trackRevisions>false</trackRevisions>
    </reviewItem>
    <reviewItem>
      <errorID>bdc098d2-aa51-4508-b472-1d4d815eb000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4FACE7EC</paraID>
      <start>0</start>
      <end>2</end>
      <status>unmodified</status>
      <modifiedWord/>
      <trackRevisions>false</trackRevisions>
    </reviewItem>
    <reviewItem>
      <errorID>6bff0892-c75b-42c6-9064-9286ba3f9bc8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5B001ABB</paraID>
      <start>0</start>
      <end>2</end>
      <status>unmodified</status>
      <modifiedWord/>
      <trackRevisions>false</trackRevisions>
    </reviewItem>
    <reviewItem>
      <errorID>731595b3-0dbf-4927-9c61-5eb97520e8bb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32C685EC</paraID>
      <start>0</start>
      <end>2</end>
      <status>unmodified</status>
      <modifiedWord/>
      <trackRevisions>false</trackRevisions>
    </reviewItem>
    <reviewItem>
      <errorID>0fc68dc0-c918-4019-b8b1-f1dc3ff5a067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3A406DEB</paraID>
      <start>0</start>
      <end>2</end>
      <status>unmodified</status>
      <modifiedWord/>
      <trackRevisions>false</trackRevisions>
    </reviewItem>
    <reviewItem>
      <errorID>53b52b4e-1241-4631-9b8f-c342a544fa0b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7100FBE</paraID>
      <start>0</start>
      <end>2</end>
      <status>unmodified</status>
      <modifiedWord/>
      <trackRevisions>false</trackRevisions>
    </reviewItem>
    <reviewItem>
      <errorID>a10d8160-ba04-4565-a217-d5ac9ffb1197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445AFF52</paraID>
      <start>0</start>
      <end>2</end>
      <status>unmodified</status>
      <modifiedWord/>
      <trackRevisions>false</trackRevisions>
    </reviewItem>
    <reviewItem>
      <errorID>3de8e64c-4689-4752-abbe-50b37f25bf6b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7EB14A2A</paraID>
      <start>0</start>
      <end>2</end>
      <status>unmodified</status>
      <modifiedWord/>
      <trackRevisions>false</trackRevisions>
    </reviewItem>
    <reviewItem>
      <errorID>653d3303-70de-42f0-ac15-43dbcf86c0f2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1EB30965</paraID>
      <start>0</start>
      <end>2</end>
      <status>unmodified</status>
      <modifiedWord/>
      <trackRevisions>false</trackRevisions>
    </reviewItem>
    <reviewItem>
      <errorID>02a38ac9-e332-42c5-a177-fcbdcfa19bea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747DD533</paraID>
      <start>0</start>
      <end>2</end>
      <status>unmodified</status>
      <modifiedWord/>
      <trackRevisions>false</trackRevisions>
    </reviewItem>
    <reviewItem>
      <errorID>c07b335b-ed4a-44ed-a3dd-20cd75dfa6a7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58F88DD2</paraID>
      <start>0</start>
      <end>2</end>
      <status>unmodified</status>
      <modifiedWord/>
      <trackRevisions>false</trackRevisions>
    </reviewItem>
    <reviewItem>
      <errorID>8fcdf263-e7b8-4980-928d-bb4f22fdfc6a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791ABC22</paraID>
      <start>0</start>
      <end>2</end>
      <status>unmodified</status>
      <modifiedWord/>
      <trackRevisions>false</trackRevisions>
    </reviewItem>
    <reviewItem>
      <errorID>66d07cde-b56e-442e-bff3-60e4dcc22176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509C84FB</paraID>
      <start>0</start>
      <end>2</end>
      <status>unmodified</status>
      <modifiedWord/>
      <trackRevisions>false</trackRevisions>
    </reviewItem>
    <reviewItem>
      <errorID>26575871-30e7-4113-89a3-620fc61f2f83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74737A39</paraID>
      <start>0</start>
      <end>2</end>
      <status>unmodified</status>
      <modifiedWord/>
      <trackRevisions>false</trackRevisions>
    </reviewItem>
    <reviewItem>
      <errorID>862ef839-b74b-4df6-b2d3-de788e11fcf8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B991F47</paraID>
      <start>0</start>
      <end>2</end>
      <status>unmodified</status>
      <modifiedWord/>
      <trackRevisions>false</trackRevisions>
    </reviewItem>
    <reviewItem>
      <errorID>4293fe42-c6c3-43c1-b62f-03deaf056f64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14827389</paraID>
      <start>0</start>
      <end>2</end>
      <status>unmodified</status>
      <modifiedWord/>
      <trackRevisions>false</trackRevisions>
    </reviewItem>
    <reviewItem>
      <errorID>10a67fdc-a97b-4a72-ade1-5c8f561ec733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6446CE40</paraID>
      <start>0</start>
      <end>2</end>
      <status>unmodified</status>
      <modifiedWord/>
      <trackRevisions>false</trackRevisions>
    </reviewItem>
    <reviewItem>
      <errorID>ae5342b8-19f6-4e72-b581-762936d87648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20D3A5AF</paraID>
      <start>0</start>
      <end>2</end>
      <status>unmodified</status>
      <modifiedWord/>
      <trackRevisions>false</trackRevisions>
    </reviewItem>
    <reviewItem>
      <errorID>243900d1-d0e1-41db-bf50-ac7ee47439f8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4FE955C</paraID>
      <start>0</start>
      <end>2</end>
      <status>unmodified</status>
      <modifiedWord/>
      <trackRevisions>false</trackRevisions>
    </reviewItem>
    <reviewItem>
      <errorID>cfaf7357-e6a6-4d0b-9a36-9d32f4be957c</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 4FE955C</paraID>
      <start>5</start>
      <end>7</end>
      <status>unmodified</status>
      <modifiedWord/>
      <trackRevisions>false</trackRevisions>
    </reviewItem>
    <reviewItem>
      <errorID>ca61eb7d-42d8-4e6b-864f-6a50429c48be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42C95019</paraID>
      <start>0</start>
      <end>2</end>
      <status>unmodified</status>
      <modifiedWord/>
      <trackRevisions>false</trackRevisions>
    </reviewItem>
    <reviewItem>
      <errorID>b193ad99-b07d-4438-9ac7-8be6cd5ce69b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41B6C687</paraID>
      <start>0</start>
      <end>2</end>
      <status>unmodified</status>
      <modifiedWord/>
      <trackRevisions>false</trackRevisions>
    </reviewItem>
    <reviewItem>
      <errorID>538430db-80c8-481e-91c0-df44c18e802d</errorID>
      <errorWord>KW</errorWord>
      <group>L1_Word</group>
      <groupName>字词问题</groupName>
      <ability>L2_Typo</ability>
      <abilityName>字词错误</abilityName>
      <candidateList>
        <item>kW</item>
      </candidateList>
      <explain/>
      <paraID>41B6C687</paraID>
      <start>29</start>
      <end>31</end>
      <status>unmodified</status>
      <modifiedWord/>
      <trackRevisions>false</trackRevisions>
    </reviewItem>
    <reviewItem>
      <errorID>0ac80b2d-5284-4618-a2a7-4d511106c8d9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6BE27CF6</paraID>
      <start>0</start>
      <end>2</end>
      <status>unmodified</status>
      <modifiedWord/>
      <trackRevisions>false</trackRevisions>
    </reviewItem>
    <reviewItem>
      <errorID>433f0969-e6c2-4f9c-8d0d-b5a442e228a3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2DC5A6E6</paraID>
      <start>0</start>
      <end>2</end>
      <status>unmodified</status>
      <modifiedWord/>
      <trackRevisions>false</trackRevisions>
    </reviewItem>
    <reviewItem>
      <errorID>87ac3002-443a-4a11-8485-6ab10fa688b5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A3E6849</paraID>
      <start>0</start>
      <end>2</end>
      <status>unmodified</status>
      <modifiedWord/>
      <trackRevisions>false</trackRevisions>
    </reviewItem>
    <reviewItem>
      <errorID>cc9f0923-ac5f-4883-b5b9-5de4ad15422b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44810351</paraID>
      <start>0</start>
      <end>2</end>
      <status>unmodified</status>
      <modifiedWord/>
      <trackRevisions>false</trackRevisions>
    </reviewItem>
    <reviewItem>
      <errorID>f05f33eb-bce0-4b9c-980b-570e89daf654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69F4905</paraID>
      <start>0</start>
      <end>2</end>
      <status>unmodified</status>
      <modifiedWord/>
      <trackRevisions>false</trackRevisions>
    </reviewItem>
    <reviewItem>
      <errorID>37aa2e3e-cf18-429a-a6f0-d3f1a410fdf8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6F0D4599</paraID>
      <start>0</start>
      <end>2</end>
      <status>unmodified</status>
      <modifiedWord/>
      <trackRevisions>false</trackRevisions>
    </reviewItem>
    <reviewItem>
      <errorID>af38e788-ff9f-4928-8974-853da3533bca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76AAD275</paraID>
      <start>0</start>
      <end>2</end>
      <status>unmodified</status>
      <modifiedWord/>
      <trackRevisions>false</trackRevisions>
    </reviewItem>
    <reviewItem>
      <errorID>5ab820b5-0dc3-4b77-a8fa-652914537830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412B34BA</paraID>
      <start>0</start>
      <end>2</end>
      <status>unmodified</status>
      <modifiedWord/>
      <trackRevisions>false</trackRevisions>
    </reviewItem>
    <reviewItem>
      <errorID>610458c3-651e-422c-a373-20149675aed3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2101FA21</paraID>
      <start>0</start>
      <end>2</end>
      <status>unmodified</status>
      <modifiedWord/>
      <trackRevisions>false</trackRevisions>
    </reviewItem>
    <reviewItem>
      <errorID>f298397f-c919-46f1-922d-034d99d436eb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7C40A7C5</paraID>
      <start>0</start>
      <end>2</end>
      <status>unmodified</status>
      <modifiedWord/>
      <trackRevisions>false</trackRevisions>
    </reviewItem>
    <reviewItem>
      <errorID>93068171-99b4-4db4-a0f7-07125a3848dc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5902F0B0</paraID>
      <start>0</start>
      <end>2</end>
      <status>unmodified</status>
      <modifiedWord/>
      <trackRevisions>false</trackRevisions>
    </reviewItem>
    <reviewItem>
      <errorID>0a520f8c-fb7e-4ec8-a793-75d83136df81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37451B87</paraID>
      <start>0</start>
      <end>2</end>
      <status>unmodified</status>
      <modifiedWord/>
      <trackRevisions>false</trackRevisions>
    </reviewItem>
    <reviewItem>
      <errorID>b4c31aea-01db-4caa-8c69-7ac03c8f9d87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5C67F382</paraID>
      <start>0</start>
      <end>2</end>
      <status>unmodified</status>
      <modifiedWord/>
      <trackRevisions>false</trackRevisions>
    </reviewItem>
    <reviewItem>
      <errorID>57173b4c-4997-403e-a3b1-26dff1fa5f11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288EFF44</paraID>
      <start>0</start>
      <end>2</end>
      <status>unmodified</status>
      <modifiedWord/>
      <trackRevisions>false</trackRevisions>
    </reviewItem>
    <reviewItem>
      <errorID>27605da4-e2d2-45ca-b925-f66e27f9ce90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33D19A8A</paraID>
      <start>0</start>
      <end>2</end>
      <status>unmodified</status>
      <modifiedWord/>
      <trackRevisions>false</trackRevisions>
    </reviewItem>
    <reviewItem>
      <errorID>69d8a6a8-ab84-4feb-a69f-698c997b0a84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89C212C</paraID>
      <start>0</start>
      <end>2</end>
      <status>unmodified</status>
      <modifiedWord/>
      <trackRevisions>false</trackRevisions>
    </reviewItem>
    <reviewItem>
      <errorID>0e477e63-3824-4bd8-9ce3-3e3998ad4b91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2495FD4E</paraID>
      <start>0</start>
      <end>2</end>
      <status>unmodified</status>
      <modifiedWord/>
      <trackRevisions>false</trackRevisions>
    </reviewItem>
    <reviewItem>
      <errorID>256281ee-6ee9-4ee1-8fa3-76b54008a27b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148D7DA7</paraID>
      <start>0</start>
      <end>2</end>
      <status>unmodified</status>
      <modifiedWord/>
      <trackRevisions>false</trackRevisions>
    </reviewItem>
    <reviewItem>
      <errorID>70d37f3a-5227-4a6f-8d5f-a6caffc54fde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71D95F86</paraID>
      <start>0</start>
      <end>2</end>
      <status>unmodified</status>
      <modifiedWord/>
      <trackRevisions>false</trackRevisions>
    </reviewItem>
    <reviewItem>
      <errorID>d0022509-080f-48ef-80a2-df44c41c2066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382AB7</paraID>
      <start>0</start>
      <end>2</end>
      <status>unmodified</status>
      <modifiedWord/>
      <trackRevisions>false</trackRevisions>
    </reviewItem>
    <reviewItem>
      <errorID>d5ff4949-0ae6-4b9e-87f2-9fdcdb94ec40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C5BE5CB</paraID>
      <start>0</start>
      <end>2</end>
      <status>unmodified</status>
      <modifiedWord/>
      <trackRevisions>false</trackRevisions>
    </reviewItem>
    <reviewItem>
      <errorID>a965dbeb-2a08-4cdb-952e-5c6d1bc22a21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1883BF83</paraID>
      <start>0</start>
      <end>2</end>
      <status>unmodified</status>
      <modifiedWord/>
      <trackRevisions>false</trackRevisions>
    </reviewItem>
    <reviewItem>
      <errorID>d1cc8873-c3af-41ec-be40-7e65544b55ac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4F4D85BC</paraID>
      <start>0</start>
      <end>2</end>
      <status>unmodified</status>
      <modifiedWord/>
      <trackRevisions>false</trackRevisions>
    </reviewItem>
    <reviewItem>
      <errorID>4986aa88-0888-4682-a4be-28d1e3fda212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345CAD5B</paraID>
      <start>0</start>
      <end>2</end>
      <status>unmodified</status>
      <modifiedWord/>
      <trackRevisions>false</trackRevisions>
    </reviewItem>
    <reviewItem>
      <errorID>47db2d25-0287-4f67-ac9c-384674f4a4aa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4ED24E4C</paraID>
      <start>0</start>
      <end>2</end>
      <status>unmodified</status>
      <modifiedWord/>
      <trackRevisions>false</trackRevisions>
    </reviewItem>
    <reviewItem>
      <errorID>f9cd4074-f93a-42ae-b006-39fd1cbabf45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3ECA75DC</paraID>
      <start>0</start>
      <end>2</end>
      <status>unmodified</status>
      <modifiedWord/>
      <trackRevisions>false</trackRevisions>
    </reviewItem>
    <reviewItem>
      <errorID>1d7a4a5a-3295-4998-a3e3-992ee771d610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6B01CF87</paraID>
      <start>0</start>
      <end>2</end>
      <status>unmodified</status>
      <modifiedWord/>
      <trackRevisions>false</trackRevisions>
    </reviewItem>
    <reviewItem>
      <errorID>ed75f48d-09a1-4eb6-ba66-57800ebe641b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6220BEFD</paraID>
      <start>0</start>
      <end>2</end>
      <status>unmodified</status>
      <modifiedWord/>
      <trackRevisions>false</trackRevisions>
    </reviewItem>
    <reviewItem>
      <errorID>4ec4c839-d6e5-4769-868e-87d1ccac612c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653E058F</paraID>
      <start>0</start>
      <end>2</end>
      <status>unmodified</status>
      <modifiedWord/>
      <trackRevisions>false</trackRevisions>
    </reviewItem>
    <reviewItem>
      <errorID>48313158-ce26-4cdd-981f-fa585796ad5e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4B91D0E1</paraID>
      <start>0</start>
      <end>2</end>
      <status>unmodified</status>
      <modifiedWord/>
      <trackRevisions>false</trackRevisions>
    </reviewItem>
    <reviewItem>
      <errorID>415f1d47-53fc-478b-9a63-cf70b9ba4ae1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E9B74EE</paraID>
      <start>0</start>
      <end>2</end>
      <status>unmodified</status>
      <modifiedWord/>
      <trackRevisions>false</trackRevisions>
    </reviewItem>
    <reviewItem>
      <errorID>591a29be-f88c-49d9-b003-28f853d9d9ae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351B1A8</paraID>
      <start>0</start>
      <end>2</end>
      <status>unmodified</status>
      <modifiedWord/>
      <trackRevisions>false</trackRevisions>
    </reviewItem>
    <reviewItem>
      <errorID>51af8434-a033-46cf-a06a-4a84688cfc17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21E257E9</paraID>
      <start>0</start>
      <end>2</end>
      <status>unmodified</status>
      <modifiedWord/>
      <trackRevisions>false</trackRevisions>
    </reviewItem>
    <reviewItem>
      <errorID>b008caf6-ef82-41be-9edb-aace150bb199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5A6AED1A</paraID>
      <start>0</start>
      <end>2</end>
      <status>unmodified</status>
      <modifiedWord/>
      <trackRevisions>false</trackRevisions>
    </reviewItem>
    <reviewItem>
      <errorID>b4d94ac7-c9af-4b69-8f4e-b0b43b2baf01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4434902E</paraID>
      <start>0</start>
      <end>2</end>
      <status>unmodified</status>
      <modifiedWord/>
      <trackRevisions>false</trackRevisions>
    </reviewItem>
    <reviewItem>
      <errorID>15f5a74d-c7d5-45c6-8228-7fd11df4762a</errorID>
      <errorWord>:</errorWord>
      <group>L1_Format</group>
      <groupName>格式问题</groupName>
      <ability>L2_HalfPunc</ability>
      <abilityName>全半角检查</abilityName>
      <candidateList>
        <item>：</item>
      </candidateList>
      <explain>文本全半角错误。</explain>
      <paraID> 9038C93</paraID>
      <start>31</start>
      <end>32</end>
      <status>modified</status>
      <modifiedWord>：</modifiedWord>
      <trackRevisions>false</trackRevisions>
    </reviewItem>
    <reviewItem>
      <errorID>c2342ee1-238a-4829-abb8-bb4001edecc1</errorID>
      <errorWord>(</errorWord>
      <group>L1_Format</group>
      <groupName>格式问题</groupName>
      <ability>L2_HalfPunc</ability>
      <abilityName>全半角检查</abilityName>
      <candidateList>
        <item>（</item>
      </candidateList>
      <explain>文本全半角错误。</explain>
      <paraID> 9038C93</paraID>
      <start>40</start>
      <end>41</end>
      <status>modified</status>
      <modifiedWord>（</modifiedWord>
      <trackRevisions>false</trackRevisions>
    </reviewItem>
    <reviewItem>
      <errorID>9b300e2a-b7bc-4f55-b448-0e77d77a1a8d</errorID>
      <errorWord>,</errorWord>
      <group>L1_Format</group>
      <groupName>格式问题</groupName>
      <ability>L2_HalfPunc</ability>
      <abilityName>全半角检查</abilityName>
      <candidateList>
        <item>，</item>
      </candidateList>
      <explain>文本全半角错误。</explain>
      <paraID> 9038C93</paraID>
      <start>64</start>
      <end>65</end>
      <status>modified</status>
      <modifiedWord>，</modifiedWord>
      <trackRevisions>false</trackRevisions>
    </reviewItem>
    <reviewItem>
      <errorID>ec82c511-4734-49c3-afd9-9b5bbb0f1819</errorID>
      <errorWord>)</errorWord>
      <group>L1_Format</group>
      <groupName>格式问题</groupName>
      <ability>L2_HalfPunc</ability>
      <abilityName>全半角检查</abilityName>
      <candidateList>
        <item>）</item>
      </candidateList>
      <explain>文本全半角错误。</explain>
      <paraID> 9038C93</paraID>
      <start>69</start>
      <end>70</end>
      <status>modified</status>
      <modifiedWord>）</modifiedWord>
      <trackRevisions>false</trackRevisions>
    </reviewItem>
    <reviewItem>
      <errorID>22234f29-f24d-4d48-89dc-a244cd707d4f</errorID>
      <errorWord>,</errorWord>
      <group>L1_Format</group>
      <groupName>格式问题</groupName>
      <ability>L2_HalfPunc</ability>
      <abilityName>全半角检查</abilityName>
      <candidateList>
        <item>，</item>
      </candidateList>
      <explain>文本全半角错误。</explain>
      <paraID> 9038C93</paraID>
      <start>275</start>
      <end>276</end>
      <status>modified</status>
      <modifiedWord>，</modifiedWord>
      <trackRevisions>false</trackRevisions>
    </reviewItem>
    <reviewItem>
      <errorID>7ba9cdf5-f51c-47e4-9411-a75de33eb6a1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15197E8C</paraID>
      <start>0</start>
      <end>2</end>
      <status>unmodified</status>
      <modifiedWord/>
      <trackRevisions>false</trackRevisions>
    </reviewItem>
    <reviewItem>
      <errorID>03d8460f-d1ad-4789-a25c-70327aa839dc</errorID>
      <errorWord>安装安装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15197E8C</paraID>
      <start>101</start>
      <end>105</end>
      <status>unmodified</status>
      <modifiedWord/>
      <trackRevisions>false</trackRevisions>
    </reviewItem>
    <reviewItem>
      <errorID>9fbfe8ff-18a3-4639-b244-80eb37fa260a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7D18C752</paraID>
      <start>0</start>
      <end>2</end>
      <status>unmodified</status>
      <modifiedWord/>
      <trackRevisions>false</trackRevisions>
    </reviewItem>
    <reviewItem>
      <errorID>0c0fcfbc-ae7f-4c6b-9244-cc78b40110d5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4D8C7EFD</paraID>
      <start>0</start>
      <end>2</end>
      <status>unmodified</status>
      <modifiedWord/>
      <trackRevisions>false</trackRevisions>
    </reviewItem>
    <reviewItem>
      <errorID>92a092fa-62a8-4a85-98ef-39ffd6af0b77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2C9F42E0</paraID>
      <start>0</start>
      <end>2</end>
      <status>unmodified</status>
      <modifiedWord/>
      <trackRevisions>false</trackRevisions>
    </reviewItem>
    <reviewItem>
      <errorID>9c24c191-9288-4ffc-8a9f-8f8d20181987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931C534</paraID>
      <start>0</start>
      <end>2</end>
      <status>unmodified</status>
      <modifiedWord/>
      <trackRevisions>false</trackRevisions>
    </reviewItem>
    <reviewItem>
      <errorID>2d7fbc13-f50a-40b5-b483-a3ca3fe4e8bb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15AEA011</paraID>
      <start>0</start>
      <end>2</end>
      <status>unmodified</status>
      <modifiedWord/>
      <trackRevisions>false</trackRevisions>
    </reviewItem>
    <reviewItem>
      <errorID>f10ebe20-075e-488d-8fc0-61198adc9159</errorID>
      <errorWord>警造</errorWord>
      <group>L1_Word</group>
      <groupName>字词问题</groupName>
      <ability>L2_Typo</ability>
      <abilityName>字词错误</abilityName>
      <candidateList>
        <item>警告</item>
      </candidateList>
      <explain/>
      <paraID>15AEA011</paraID>
      <start>36</start>
      <end>38</end>
      <status>unmodified</status>
      <modifiedWord/>
      <trackRevisions>false</trackRevisions>
    </reviewItem>
    <reviewItem>
      <errorID>97a80bb0-edae-483b-b9e5-273ff31b469c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2873D135</paraID>
      <start>0</start>
      <end>2</end>
      <status>unmodified</status>
      <modifiedWord/>
      <trackRevisions>false</trackRevisions>
    </reviewItem>
    <reviewItem>
      <errorID>ae5d4e25-4a26-4089-8615-a053937154c4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199908F2</paraID>
      <start>0</start>
      <end>2</end>
      <status>unmodified</status>
      <modifiedWord/>
      <trackRevisions>false</trackRevisions>
    </reviewItem>
    <reviewItem>
      <errorID>094d24ba-a21e-452c-ae40-1d515d7eb835</errorID>
      <errorWord>(</errorWord>
      <group>L1_Format</group>
      <groupName>格式问题</groupName>
      <ability>L2_HalfPunc</ability>
      <abilityName>全半角检查</abilityName>
      <candidateList>
        <item>（</item>
      </candidateList>
      <explain>文本全半角错误。</explain>
      <paraID>199908F2</paraID>
      <start>17</start>
      <end>18</end>
      <status>modified</status>
      <modifiedWord>（</modifiedWord>
      <trackRevisions>false</trackRevisions>
    </reviewItem>
    <reviewItem>
      <errorID>3b69be0e-3d9d-454f-aca9-2af790fcf127</errorID>
      <errorWord>)</errorWord>
      <group>L1_Format</group>
      <groupName>格式问题</groupName>
      <ability>L2_HalfPunc</ability>
      <abilityName>全半角检查</abilityName>
      <candidateList>
        <item>）</item>
      </candidateList>
      <explain>文本全半角错误。</explain>
      <paraID>199908F2</paraID>
      <start>22</start>
      <end>23</end>
      <status>modified</status>
      <modifiedWord>）</modifiedWord>
      <trackRevisions>false</trackRevisions>
    </reviewItem>
    <reviewItem>
      <errorID>cd4a9503-106e-4005-86fa-82738754c71e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76898E2A</paraID>
      <start>0</start>
      <end>2</end>
      <status>unmodified</status>
      <modifiedWord/>
      <trackRevisions>false</trackRevisions>
    </reviewItem>
    <reviewItem>
      <errorID>7278f087-e4eb-43ec-80de-a134d479df2c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5CC016A9</paraID>
      <start>0</start>
      <end>2</end>
      <status>unmodified</status>
      <modifiedWord/>
      <trackRevisions>false</trackRevisions>
    </reviewItem>
    <reviewItem>
      <errorID>5bc0b7c3-d79e-4ca9-a66b-acc6a8354e4f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48217815</paraID>
      <start>0</start>
      <end>2</end>
      <status>unmodified</status>
      <modifiedWord/>
      <trackRevisions>false</trackRevisions>
    </reviewItem>
    <reviewItem>
      <errorID>d64e89ff-f4f4-40f4-8eba-3554ce0e9eaf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769A6CE9</paraID>
      <start>0</start>
      <end>2</end>
      <status>unmodified</status>
      <modifiedWord/>
      <trackRevisions>false</trackRevisions>
    </reviewItem>
    <reviewItem>
      <errorID>504dddd9-c7c2-4742-af34-e2f6c805f3c4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7620EA37</paraID>
      <start>0</start>
      <end>2</end>
      <status>unmodified</status>
      <modifiedWord/>
      <trackRevisions>false</trackRevisions>
    </reviewItem>
    <reviewItem>
      <errorID>6aef83a6-e258-4c9c-a2bf-424d9c0e285b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36E1A2AD</paraID>
      <start>0</start>
      <end>2</end>
      <status>unmodified</status>
      <modifiedWord/>
      <trackRevisions>false</trackRevisions>
    </reviewItem>
    <reviewItem>
      <errorID>6d1a0c49-cb81-4082-ad5c-fc242c51cb0a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72DE2267</paraID>
      <start>0</start>
      <end>2</end>
      <status>unmodified</status>
      <modifiedWord/>
      <trackRevisions>false</trackRevisions>
    </reviewItem>
    <reviewItem>
      <errorID>e7f6f624-bbd3-45f0-88b1-4412fa212a79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3E5F2957</paraID>
      <start>0</start>
      <end>2</end>
      <status>unmodified</status>
      <modifiedWord/>
      <trackRevisions>false</trackRevisions>
    </reviewItem>
    <reviewItem>
      <errorID>fc8555a7-2e3d-4c1f-ad90-66dee78aa7a0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767776B1</paraID>
      <start>0</start>
      <end>2</end>
      <status>unmodified</status>
      <modifiedWord/>
      <trackRevisions>false</trackRevisions>
    </reviewItem>
    <reviewItem>
      <errorID>2df8d53a-f8b7-4a07-b426-049c15374c27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4BD4CBD9</paraID>
      <start>0</start>
      <end>2</end>
      <status>unmodified</status>
      <modifiedWord/>
      <trackRevisions>false</trackRevisions>
    </reviewItem>
    <reviewItem>
      <errorID>03a79a35-2f5b-4b7e-ab78-2bbb279a831e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209490B6</paraID>
      <start>0</start>
      <end>2</end>
      <status>unmodified</status>
      <modifiedWord/>
      <trackRevisions>false</trackRevisions>
    </reviewItem>
    <reviewItem>
      <errorID>26319bb6-a144-4194-8920-e82369d1faeb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2DA9D9C8</paraID>
      <start>0</start>
      <end>2</end>
      <status>unmodified</status>
      <modifiedWord/>
      <trackRevisions>false</trackRevisions>
    </reviewItem>
    <reviewItem>
      <errorID>c8d03272-4dc5-48b9-b766-1ead9e08ef8d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A9EF93B</paraID>
      <start>0</start>
      <end>2</end>
      <status>unmodified</status>
      <modifiedWord/>
      <trackRevisions>false</trackRevisions>
    </reviewItem>
    <reviewItem>
      <errorID>5108ef94-7a0e-4abf-8730-e93096dae07f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304F9BDF</paraID>
      <start>0</start>
      <end>2</end>
      <status>unmodified</status>
      <modifiedWord/>
      <trackRevisions>false</trackRevisions>
    </reviewItem>
    <reviewItem>
      <errorID>34129f45-8d21-4c43-baa1-6ec1fd2412dc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6915BF13</paraID>
      <start>0</start>
      <end>2</end>
      <status>unmodified</status>
      <modifiedWord/>
      <trackRevisions>false</trackRevisions>
    </reviewItem>
    <reviewItem>
      <errorID>4a16fe8e-4c5d-4e0c-8f3f-f1410684642d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FE12D16</paraID>
      <start>0</start>
      <end>2</end>
      <status>unmodified</status>
      <modifiedWord/>
      <trackRevisions>false</trackRevisions>
    </reviewItem>
    <reviewItem>
      <errorID>63e638b3-9948-42ba-b891-79e250c4a5a8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2F400C42</paraID>
      <start>0</start>
      <end>2</end>
      <status>unmodified</status>
      <modifiedWord/>
      <trackRevisions>false</trackRevisions>
    </reviewItem>
    <reviewItem>
      <errorID>5e939d52-b573-444b-808c-5a23c34cef31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77FF0AB1</paraID>
      <start>0</start>
      <end>2</end>
      <status>unmodified</status>
      <modifiedWord/>
      <trackRevisions>false</trackRevisions>
    </reviewItem>
    <reviewItem>
      <errorID>4bcf6b00-0c2f-4ba0-82c9-36678e1c4350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724DC736</paraID>
      <start>0</start>
      <end>2</end>
      <status>unmodified</status>
      <modifiedWord/>
      <trackRevisions>false</trackRevisions>
    </reviewItem>
    <reviewItem>
      <errorID>be937b7c-e16c-48a0-bbad-f9ff8af3576a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54570000</paraID>
      <start>0</start>
      <end>2</end>
      <status>unmodified</status>
      <modifiedWord/>
      <trackRevisions>false</trackRevisions>
    </reviewItem>
    <reviewItem>
      <errorID>68939042-4f70-49d4-97dd-56c5a40a5638</errorID>
      <errorWord>KW</errorWord>
      <group>L1_Word</group>
      <groupName>字词问题</groupName>
      <ability>L2_Typo</ability>
      <abilityName>字词错误</abilityName>
      <candidateList>
        <item>kW</item>
      </candidateList>
      <explain/>
      <paraID>54570000</paraID>
      <start>29</start>
      <end>31</end>
      <status>unmodified</status>
      <modifiedWord/>
      <trackRevisions>false</trackRevisions>
    </reviewItem>
    <reviewItem>
      <errorID>2fc18b41-0e30-48ca-89b0-fd4f45f84a2a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60A17258</paraID>
      <start>0</start>
      <end>2</end>
      <status>unmodified</status>
      <modifiedWord/>
      <trackRevisions>false</trackRevisions>
    </reviewItem>
    <reviewItem>
      <errorID>affb9329-91e7-4399-8de1-b50b79c07b9f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3C9E87ED</paraID>
      <start>0</start>
      <end>2</end>
      <status>unmodified</status>
      <modifiedWord/>
      <trackRevisions>false</trackRevisions>
    </reviewItem>
    <reviewItem>
      <errorID>4833d302-225c-49c7-bfbc-638cccacb17c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37D355C1</paraID>
      <start>0</start>
      <end>2</end>
      <status>unmodified</status>
      <modifiedWord/>
      <trackRevisions>false</trackRevisions>
    </reviewItem>
    <reviewItem>
      <errorID>841c8254-7f03-4664-8079-976df213a1f2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331A1787</paraID>
      <start>0</start>
      <end>2</end>
      <status>unmodified</status>
      <modifiedWord/>
      <trackRevisions>false</trackRevisions>
    </reviewItem>
    <reviewItem>
      <errorID>3c444a6c-8dae-4463-91ec-3eaa840772e9</errorID>
      <errorWord>,</errorWord>
      <group>L1_Format</group>
      <groupName>格式问题</groupName>
      <ability>L2_HalfPunc</ability>
      <abilityName>全半角检查</abilityName>
      <candidateList>
        <item>，</item>
      </candidateList>
      <explain>文本全半角错误。</explain>
      <paraID>331A1787</paraID>
      <start>25</start>
      <end>26</end>
      <status>modified</status>
      <modifiedWord>，</modifiedWord>
      <trackRevisions>false</trackRevisions>
    </reviewItem>
    <reviewItem>
      <errorID>96df603f-ea34-4c97-acc3-d2ff52f2a98d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692507A</paraID>
      <start>0</start>
      <end>2</end>
      <status>unmodified</status>
      <modifiedWord/>
      <trackRevisions>false</trackRevisions>
    </reviewItem>
    <reviewItem>
      <errorID>ec79aa10-551d-4de9-be63-c0aec52c7282</errorID>
      <errorWord>,</errorWord>
      <group>L1_Format</group>
      <groupName>格式问题</groupName>
      <ability>L2_HalfPunc</ability>
      <abilityName>全半角检查</abilityName>
      <candidateList>
        <item>，</item>
      </candidateList>
      <explain>文本全半角错误。</explain>
      <paraID> 692507A</paraID>
      <start>25</start>
      <end>26</end>
      <status>modified</status>
      <modifiedWord>，</modifiedWord>
      <trackRevisions>false</trackRevisions>
    </reviewItem>
    <reviewItem>
      <errorID>5b55541b-d47d-444f-bc7b-500c42df3d95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31C5AFEC</paraID>
      <start>0</start>
      <end>2</end>
      <status>unmodified</status>
      <modifiedWord/>
      <trackRevisions>false</trackRevisions>
    </reviewItem>
    <reviewItem>
      <errorID>7c11c19e-745b-4c1e-adde-75931119d9ee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39493CFE</paraID>
      <start>0</start>
      <end>2</end>
      <status>unmodified</status>
      <modifiedWord/>
      <trackRevisions>false</trackRevisions>
    </reviewItem>
    <reviewItem>
      <errorID>2ce432dd-a8cf-4ee3-9669-2333b910fc29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6A34320C</paraID>
      <start>0</start>
      <end>2</end>
      <status>unmodified</status>
      <modifiedWord/>
      <trackRevisions>false</trackRevisions>
    </reviewItem>
    <reviewItem>
      <errorID>69ac4b07-d2c0-42fa-94df-3f8cda3e29eb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73C433F8</paraID>
      <start>0</start>
      <end>2</end>
      <status>unmodified</status>
      <modifiedWord/>
      <trackRevisions>false</trackRevisions>
    </reviewItem>
    <reviewItem>
      <errorID>a429ac63-ad39-4a12-8628-d0d252033d75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27DA5047</paraID>
      <start>0</start>
      <end>2</end>
      <status>unmodified</status>
      <modifiedWord/>
      <trackRevisions>false</trackRevisions>
    </reviewItem>
    <reviewItem>
      <errorID>25643667-af62-4503-b95b-889925b60209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70F5A4D2</paraID>
      <start>0</start>
      <end>2</end>
      <status>unmodified</status>
      <modifiedWord/>
      <trackRevisions>false</trackRevisions>
    </reviewItem>
    <reviewItem>
      <errorID>72ac362c-b185-4ff7-ac4b-2449918d6d6b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2E10CD1C</paraID>
      <start>0</start>
      <end>2</end>
      <status>unmodified</status>
      <modifiedWord/>
      <trackRevisions>false</trackRevisions>
    </reviewItem>
    <reviewItem>
      <errorID>86c2f451-cb3d-4277-80da-108af2e0bb65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45A19BE3</paraID>
      <start>0</start>
      <end>2</end>
      <status>unmodified</status>
      <modifiedWord/>
      <trackRevisions>false</trackRevisions>
    </reviewItem>
    <reviewItem>
      <errorID>230f037e-7687-4617-91f4-0143fc9b16a1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59F9CF59</paraID>
      <start>0</start>
      <end>2</end>
      <status>unmodified</status>
      <modifiedWord/>
      <trackRevisions>false</trackRevisions>
    </reviewItem>
    <reviewItem>
      <errorID>43e9cae7-bca4-44c3-aa3c-4f223262502a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19CC1B8C</paraID>
      <start>0</start>
      <end>2</end>
      <status>unmodified</status>
      <modifiedWord/>
      <trackRevisions>false</trackRevisions>
    </reviewItem>
    <reviewItem>
      <errorID>dfa5af3e-6d8d-4e0e-9a0c-2e0e03ee2e64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624BC70C</paraID>
      <start>0</start>
      <end>2</end>
      <status>unmodified</status>
      <modifiedWord/>
      <trackRevisions>false</trackRevisions>
    </reviewItem>
    <reviewItem>
      <errorID>9c107845-78bb-4018-a9dd-86c867d36a1a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3E313A90</paraID>
      <start>0</start>
      <end>2</end>
      <status>unmodified</status>
      <modifiedWord/>
      <trackRevisions>false</trackRevisions>
    </reviewItem>
    <reviewItem>
      <errorID>59fb55a5-563b-4bbb-9313-f454dc4d0f5c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78BE2E70</paraID>
      <start>0</start>
      <end>2</end>
      <status>unmodified</status>
      <modifiedWord/>
      <trackRevisions>false</trackRevisions>
    </reviewItem>
    <reviewItem>
      <errorID>c5a12a4a-3769-4439-9ef2-e67dbd940209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4C318899</paraID>
      <start>0</start>
      <end>2</end>
      <status>unmodified</status>
      <modifiedWord/>
      <trackRevisions>false</trackRevisions>
    </reviewItem>
    <reviewItem>
      <errorID>305ca553-4e15-42cf-aae4-0883dd99edee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7D545B05</paraID>
      <start>0</start>
      <end>2</end>
      <status>unmodified</status>
      <modifiedWord/>
      <trackRevisions>false</trackRevisions>
    </reviewItem>
    <reviewItem>
      <errorID>c63d5e90-a86b-4374-afbd-78d30f47a952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78F1F6C8</paraID>
      <start>0</start>
      <end>2</end>
      <status>unmodified</status>
      <modifiedWord/>
      <trackRevisions>false</trackRevisions>
    </reviewItem>
    <reviewItem>
      <errorID>40233b95-7758-4d68-9800-52a38cd2b6a6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3E70BD4E</paraID>
      <start>0</start>
      <end>2</end>
      <status>unmodified</status>
      <modifiedWord/>
      <trackRevisions>false</trackRevisions>
    </reviewItem>
    <reviewItem>
      <errorID>8141ffa0-b077-430a-9454-9f9c94ee76f5</errorID>
      <errorWord>,</errorWord>
      <group>L1_Format</group>
      <groupName>格式问题</groupName>
      <ability>L2_HalfPunc</ability>
      <abilityName>全半角检查</abilityName>
      <candidateList>
        <item>，</item>
      </candidateList>
      <explain>文本全半角错误。</explain>
      <paraID>3E70BD4E</paraID>
      <start>6</start>
      <end>7</end>
      <status>modified</status>
      <modifiedWord>，</modifiedWord>
      <trackRevisions>false</trackRevisions>
    </reviewItem>
    <reviewItem>
      <errorID>435c1045-c5de-4428-8273-bb01a732ae7f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6A61622</paraID>
      <start>0</start>
      <end>2</end>
      <status>unmodified</status>
      <modifiedWord/>
      <trackRevisions>false</trackRevisions>
    </reviewItem>
    <reviewItem>
      <errorID>fa95d059-9539-43c3-b093-1a61ab5e7807</errorID>
      <errorWord>:</errorWord>
      <group>L1_Format</group>
      <groupName>格式问题</groupName>
      <ability>L2_HalfPunc</ability>
      <abilityName>全半角检查</abilityName>
      <candidateList>
        <item>：</item>
      </candidateList>
      <explain>文本全半角错误。</explain>
      <paraID> 6A61622</paraID>
      <start>6</start>
      <end>7</end>
      <status>modified</status>
      <modifiedWord>：</modifiedWord>
      <trackRevisions>false</trackRevisions>
    </reviewItem>
    <reviewItem>
      <errorID>b66e80f3-5c6f-461e-8884-9e151d95eb49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3D29923B</paraID>
      <start>0</start>
      <end>2</end>
      <status>unmodified</status>
      <modifiedWord/>
      <trackRevisions>false</trackRevisions>
    </reviewItem>
    <reviewItem>
      <errorID>d2305950-49ab-4945-9282-f0c3259b8a6b</errorID>
      <errorWord>:</errorWord>
      <group>L1_Format</group>
      <groupName>格式问题</groupName>
      <ability>L2_HalfPunc</ability>
      <abilityName>全半角检查</abilityName>
      <candidateList>
        <item>：</item>
      </candidateList>
      <explain>文本全半角错误。</explain>
      <paraID>3D29923B</paraID>
      <start>4</start>
      <end>5</end>
      <status>modified</status>
      <modifiedWord>：</modifiedWord>
      <trackRevisions>false</trackRevisions>
    </reviewItem>
    <reviewItem>
      <errorID>111e0be1-64c1-44f5-9b0b-30f88f82b90d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18D8503A</paraID>
      <start>0</start>
      <end>2</end>
      <status>unmodified</status>
      <modifiedWord/>
      <trackRevisions>false</trackRevisions>
    </reviewItem>
    <reviewItem>
      <errorID>8d2040c5-a905-438b-af61-e3e236d3d702</errorID>
      <errorWord>KW</errorWord>
      <group>L1_Word</group>
      <groupName>字词问题</groupName>
      <ability>L2_Typo</ability>
      <abilityName>字词错误</abilityName>
      <candidateList>
        <item>kW</item>
      </candidateList>
      <explain/>
      <paraID>18D8503A</paraID>
      <start>55</start>
      <end>57</end>
      <status>unmodified</status>
      <modifiedWord/>
      <trackRevisions>false</trackRevisions>
    </reviewItem>
    <reviewItem>
      <errorID>a4fbe61f-b633-4061-a04b-bdcf79d6d023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A1FF494</paraID>
      <start>0</start>
      <end>2</end>
      <status>unmodified</status>
      <modifiedWord/>
      <trackRevisions>false</trackRevisions>
    </reviewItem>
    <reviewItem>
      <errorID>f44bbf1b-3714-48ad-96a8-cb9d12e663f1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578B1E18</paraID>
      <start>0</start>
      <end>2</end>
      <status>unmodified</status>
      <modifiedWord/>
      <trackRevisions>false</trackRevisions>
    </reviewItem>
    <reviewItem>
      <errorID>2b39bc9a-b963-4d50-a7c0-86f605a4747a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E0E44D1</paraID>
      <start>0</start>
      <end>2</end>
      <status>unmodified</status>
      <modifiedWord/>
      <trackRevisions>false</trackRevisions>
    </reviewItem>
    <reviewItem>
      <errorID>4d9209bc-3ee8-4157-b6aa-84e3d6e0e125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74646342</paraID>
      <start>0</start>
      <end>2</end>
      <status>unmodified</status>
      <modifiedWord/>
      <trackRevisions>false</trackRevisions>
    </reviewItem>
    <reviewItem>
      <errorID>906542d8-566f-41da-b740-2561b02e70f8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3FB8FE51</paraID>
      <start>0</start>
      <end>2</end>
      <status>unmodified</status>
      <modifiedWord/>
      <trackRevisions>false</trackRevisions>
    </reviewItem>
    <reviewItem>
      <errorID>66df6473-a913-4a46-9ff4-fd62763f0a37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6F2832F4</paraID>
      <start>0</start>
      <end>2</end>
      <status>unmodified</status>
      <modifiedWord/>
      <trackRevisions>false</trackRevisions>
    </reviewItem>
    <reviewItem>
      <errorID>91c72c91-cbed-461c-a2e3-2ec652ad0648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AB60FEC</paraID>
      <start>0</start>
      <end>2</end>
      <status>unmodified</status>
      <modifiedWord/>
      <trackRevisions>false</trackRevisions>
    </reviewItem>
    <reviewItem>
      <errorID>e99d6719-2ba8-45e1-9c08-2a941c48e9ea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40C80383</paraID>
      <start>0</start>
      <end>2</end>
      <status>unmodified</status>
      <modifiedWord/>
      <trackRevisions>false</trackRevisions>
    </reviewItem>
    <reviewItem>
      <errorID>6370576a-d048-4eb9-8686-47ef00070101</errorID>
      <errorWord>(</errorWord>
      <group>L1_Format</group>
      <groupName>格式问题</groupName>
      <ability>L2_HalfPunc</ability>
      <abilityName>全半角检查</abilityName>
      <candidateList>
        <item>（</item>
      </candidateList>
      <explain>文本全半角错误。</explain>
      <paraID>40C80383</paraID>
      <start>18</start>
      <end>19</end>
      <status>modified</status>
      <modifiedWord>（</modifiedWord>
      <trackRevisions>false</trackRevisions>
    </reviewItem>
    <reviewItem>
      <errorID>700a6e1b-36e2-439c-9888-a4a9c1c51896</errorID>
      <errorWord>)</errorWord>
      <group>L1_Format</group>
      <groupName>格式问题</groupName>
      <ability>L2_HalfPunc</ability>
      <abilityName>全半角检查</abilityName>
      <candidateList>
        <item>）</item>
      </candidateList>
      <explain>文本全半角错误。</explain>
      <paraID>40C80383</paraID>
      <start>20</start>
      <end>21</end>
      <status>modified</status>
      <modifiedWord>）</modifiedWord>
      <trackRevisions>false</trackRevisions>
    </reviewItem>
    <reviewItem>
      <errorID>b30d30ac-074c-4d9a-be38-6e3fa9c113b8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76A28AEF</paraID>
      <start>0</start>
      <end>2</end>
      <status>unmodified</status>
      <modifiedWord/>
      <trackRevisions>false</trackRevisions>
    </reviewItem>
    <reviewItem>
      <errorID>07d79c00-5fd1-413e-8bb3-64ca82e0207c</errorID>
      <errorWord>(</errorWord>
      <group>L1_Format</group>
      <groupName>格式问题</groupName>
      <ability>L2_HalfPunc</ability>
      <abilityName>全半角检查</abilityName>
      <candidateList>
        <item>（</item>
      </candidateList>
      <explain>文本全半角错误。</explain>
      <paraID>76A28AEF</paraID>
      <start>18</start>
      <end>19</end>
      <status>modified</status>
      <modifiedWord>（</modifiedWord>
      <trackRevisions>false</trackRevisions>
    </reviewItem>
    <reviewItem>
      <errorID>382acc73-96f6-4633-8ca9-3ae8640c5f35</errorID>
      <errorWord>)</errorWord>
      <group>L1_Format</group>
      <groupName>格式问题</groupName>
      <ability>L2_HalfPunc</ability>
      <abilityName>全半角检查</abilityName>
      <candidateList>
        <item>）</item>
      </candidateList>
      <explain>文本全半角错误。</explain>
      <paraID>76A28AEF</paraID>
      <start>20</start>
      <end>21</end>
      <status>modified</status>
      <modifiedWord>）</modifiedWord>
      <trackRevisions>false</trackRevisions>
    </reviewItem>
    <reviewItem>
      <errorID>5bb4779f-537f-4c47-980e-8fe88556cab0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75D8EDDA</paraID>
      <start>0</start>
      <end>2</end>
      <status>unmodified</status>
      <modifiedWord/>
      <trackRevisions>false</trackRevisions>
    </reviewItem>
    <reviewItem>
      <errorID>d4e8a083-7b9a-4aee-8396-d805ee5e9b10</errorID>
      <errorWord>(</errorWord>
      <group>L1_Format</group>
      <groupName>格式问题</groupName>
      <ability>L2_HalfPunc</ability>
      <abilityName>全半角检查</abilityName>
      <candidateList>
        <item>（</item>
      </candidateList>
      <explain>文本全半角错误。</explain>
      <paraID>75D8EDDA</paraID>
      <start>13</start>
      <end>14</end>
      <status>modified</status>
      <modifiedWord>（</modifiedWord>
      <trackRevisions>false</trackRevisions>
    </reviewItem>
    <reviewItem>
      <errorID>55d9f0f4-0206-4af7-b394-556a962f4777</errorID>
      <errorWord>)</errorWord>
      <group>L1_Format</group>
      <groupName>格式问题</groupName>
      <ability>L2_HalfPunc</ability>
      <abilityName>全半角检查</abilityName>
      <candidateList>
        <item>）</item>
      </candidateList>
      <explain>文本全半角错误。</explain>
      <paraID>75D8EDDA</paraID>
      <start>15</start>
      <end>16</end>
      <status>modified</status>
      <modifiedWord>）</modifiedWord>
      <trackRevisions>false</trackRevisions>
    </reviewItem>
    <reviewItem>
      <errorID>09bbc2e7-806f-4561-a71e-7d189b9648e3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1EC71DF7</paraID>
      <start>0</start>
      <end>2</end>
      <status>unmodified</status>
      <modifiedWord/>
      <trackRevisions>false</trackRevisions>
    </reviewItem>
    <reviewItem>
      <errorID>6ae9a561-a4c3-44bb-a042-4d6af8d2bfbe</errorID>
      <errorWord>(</errorWord>
      <group>L1_Format</group>
      <groupName>格式问题</groupName>
      <ability>L2_HalfPunc</ability>
      <abilityName>全半角检查</abilityName>
      <candidateList>
        <item>（</item>
      </candidateList>
      <explain>文本全半角错误。</explain>
      <paraID>1EC71DF7</paraID>
      <start>13</start>
      <end>14</end>
      <status>modified</status>
      <modifiedWord>（</modifiedWord>
      <trackRevisions>false</trackRevisions>
    </reviewItem>
    <reviewItem>
      <errorID>45904291-76af-4fe8-ab8e-57dfc51a019d</errorID>
      <errorWord>)</errorWord>
      <group>L1_Format</group>
      <groupName>格式问题</groupName>
      <ability>L2_HalfPunc</ability>
      <abilityName>全半角检查</abilityName>
      <candidateList>
        <item>）</item>
      </candidateList>
      <explain>文本全半角错误。</explain>
      <paraID>1EC71DF7</paraID>
      <start>15</start>
      <end>16</end>
      <status>modified</status>
      <modifiedWord>）</modifiedWord>
      <trackRevisions>false</trackRevisions>
    </reviewItem>
    <reviewItem>
      <errorID>d399efb6-87f7-4cea-81f3-21182013c9f2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71052435</paraID>
      <start>0</start>
      <end>2</end>
      <status>unmodified</status>
      <modifiedWord/>
      <trackRevisions>false</trackRevisions>
    </reviewItem>
    <reviewItem>
      <errorID>970bad3a-401f-45be-8757-be3997dbd8fb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6B3B440C</paraID>
      <start>0</start>
      <end>2</end>
      <status>unmodified</status>
      <modifiedWord/>
      <trackRevisions>false</trackRevisions>
    </reviewItem>
    <reviewItem>
      <errorID>fc398357-4d9e-41a8-829f-4bf1dfed1581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24B35DAF</paraID>
      <start>0</start>
      <end>2</end>
      <status>unmodified</status>
      <modifiedWord/>
      <trackRevisions>false</trackRevisions>
    </reviewItem>
    <reviewItem>
      <errorID>60b2bdb0-87fa-420b-a0ab-91d7268d5407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4107A911</paraID>
      <start>0</start>
      <end>2</end>
      <status>unmodified</status>
      <modifiedWord/>
      <trackRevisions>false</trackRevisions>
    </reviewItem>
    <reviewItem>
      <errorID>0c723400-2353-438a-80e5-59d136ac70c2</errorID>
      <errorWord>(</errorWord>
      <group>L1_Format</group>
      <groupName>格式问题</groupName>
      <ability>L2_HalfPunc</ability>
      <abilityName>全半角检查</abilityName>
      <candidateList>
        <item>（</item>
      </candidateList>
      <explain>文本全半角错误。</explain>
      <paraID>33B8D730</paraID>
      <start>1</start>
      <end>2</end>
      <status>modified</status>
      <modifiedWord>（</modifiedWord>
      <trackRevisions>false</trackRevisions>
    </reviewItem>
    <reviewItem>
      <errorID>51d74a7b-e24d-49a8-94da-ce9da9668a92</errorID>
      <errorWord>)</errorWord>
      <group>L1_Format</group>
      <groupName>格式问题</groupName>
      <ability>L2_HalfPunc</ability>
      <abilityName>全半角检查</abilityName>
      <candidateList>
        <item>）</item>
      </candidateList>
      <explain>文本全半角错误。</explain>
      <paraID>33B8D730</paraID>
      <start>5</start>
      <end>6</end>
      <status>modified</status>
      <modifiedWord>）</modifiedWord>
      <trackRevisions>false</trackRevisions>
    </reviewItem>
    <reviewItem>
      <errorID>af5e7782-6113-4c91-9dc0-ac9f2943a47a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76AC2B2E</paraID>
      <start>0</start>
      <end>2</end>
      <status>unmodified</status>
      <modifiedWord/>
      <trackRevisions>false</trackRevisions>
    </reviewItem>
    <reviewItem>
      <errorID>c7ac079a-f8af-4d8b-a029-25623754d389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7C1B6CB8</paraID>
      <start>0</start>
      <end>2</end>
      <status>unmodified</status>
      <modifiedWord/>
      <trackRevisions>false</trackRevisions>
    </reviewItem>
    <reviewItem>
      <errorID>3e28ef67-9096-4962-ad7e-9cbef7073775</errorID>
      <errorWord>(</errorWord>
      <group>L1_Format</group>
      <groupName>格式问题</groupName>
      <ability>L2_HalfPunc</ability>
      <abilityName>全半角检查</abilityName>
      <candidateList>
        <item>（</item>
      </candidateList>
      <explain>文本全半角错误。</explain>
      <paraID>46D298BE</paraID>
      <start>1</start>
      <end>2</end>
      <status>modified</status>
      <modifiedWord>（</modifiedWord>
      <trackRevisions>false</trackRevisions>
    </reviewItem>
    <reviewItem>
      <errorID>8581d040-71de-4190-b0dc-b1b7b78ffa1b</errorID>
      <errorWord>)</errorWord>
      <group>L1_Format</group>
      <groupName>格式问题</groupName>
      <ability>L2_HalfPunc</ability>
      <abilityName>全半角检查</abilityName>
      <candidateList>
        <item>）</item>
      </candidateList>
      <explain>文本全半角错误。</explain>
      <paraID>46D298BE</paraID>
      <start>3</start>
      <end>4</end>
      <status>modified</status>
      <modifiedWord>）</modifiedWord>
      <trackRevisions>false</trackRevisions>
    </reviewItem>
    <reviewItem>
      <errorID>ad2938f7-3f22-47cb-963f-59f2a15dae22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759759B9</paraID>
      <start>0</start>
      <end>2</end>
      <status>unmodified</status>
      <modifiedWord/>
      <trackRevisions>false</trackRevisions>
    </reviewItem>
    <reviewItem>
      <errorID>8a1bedad-2c22-4003-a8d4-37bfb5fbb9e0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21EBA108</paraID>
      <start>0</start>
      <end>2</end>
      <status>unmodified</status>
      <modifiedWord/>
      <trackRevisions>false</trackRevisions>
    </reviewItem>
    <reviewItem>
      <errorID>52fdeb66-9553-45e2-b170-a9a7cdd61894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51EB3F42</paraID>
      <start>0</start>
      <end>2</end>
      <status>unmodified</status>
      <modifiedWord/>
      <trackRevisions>false</trackRevisions>
    </reviewItem>
    <reviewItem>
      <errorID>1719ee9a-3051-44d4-9391-10a9f1925ca2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5D33E7E9</paraID>
      <start>0</start>
      <end>2</end>
      <status>unmodified</status>
      <modifiedWord/>
      <trackRevisions>false</trackRevisions>
    </reviewItem>
    <reviewItem>
      <errorID>8fdab12a-c0d4-482f-af24-b9ab3b26108c</errorID>
      <errorWord>(</errorWord>
      <group>L1_Format</group>
      <groupName>格式问题</groupName>
      <ability>L2_HalfPunc</ability>
      <abilityName>全半角检查</abilityName>
      <candidateList>
        <item>（</item>
      </candidateList>
      <explain>文本全半角错误。</explain>
      <paraID>47E28FE3</paraID>
      <start>1</start>
      <end>2</end>
      <status>modified</status>
      <modifiedWord>（</modifiedWord>
      <trackRevisions>false</trackRevisions>
    </reviewItem>
    <reviewItem>
      <errorID>900f7b79-7647-4442-990c-5165cf680942</errorID>
      <errorWord>)</errorWord>
      <group>L1_Format</group>
      <groupName>格式问题</groupName>
      <ability>L2_HalfPunc</ability>
      <abilityName>全半角检查</abilityName>
      <candidateList>
        <item>）</item>
      </candidateList>
      <explain>文本全半角错误。</explain>
      <paraID>47E28FE3</paraID>
      <start>3</start>
      <end>4</end>
      <status>modified</status>
      <modifiedWord>）</modifiedWord>
      <trackRevisions>false</trackRevisions>
    </reviewItem>
    <reviewItem>
      <errorID>d3dcef35-3915-4954-a82a-ef5c9f1d6fe1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26013021</paraID>
      <start>0</start>
      <end>2</end>
      <status>unmodified</status>
      <modifiedWord/>
      <trackRevisions>false</trackRevisions>
    </reviewItem>
    <reviewItem>
      <errorID>2bff78f0-bcec-4816-a9f6-39889d8f0c79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59A4DEDB</paraID>
      <start>0</start>
      <end>2</end>
      <status>unmodified</status>
      <modifiedWord/>
      <trackRevisions>false</trackRevisions>
    </reviewItem>
    <reviewItem>
      <errorID>f449e07e-45e7-4bc9-98b8-3c157a99eda0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77D51A64</paraID>
      <start>0</start>
      <end>2</end>
      <status>unmodified</status>
      <modifiedWord/>
      <trackRevisions>false</trackRevisions>
    </reviewItem>
    <reviewItem>
      <errorID>75db5355-c13c-4901-95ab-c55141e90497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3627029</paraID>
      <start>0</start>
      <end>2</end>
      <status>unmodified</status>
      <modifiedWord/>
      <trackRevisions>false</trackRevisions>
    </reviewItem>
    <reviewItem>
      <errorID>1e05b36e-4a28-4a22-b29f-d6ab61683d71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43309FBD</paraID>
      <start>0</start>
      <end>2</end>
      <status>unmodified</status>
      <modifiedWord/>
      <trackRevisions>false</trackRevisions>
    </reviewItem>
    <reviewItem>
      <errorID>0fd29fc6-00a4-46de-890b-7d867773dab0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6D392C5C</paraID>
      <start>0</start>
      <end>2</end>
      <status>unmodified</status>
      <modifiedWord/>
      <trackRevisions>false</trackRevisions>
    </reviewItem>
    <reviewItem>
      <errorID>d594d346-3d16-4648-a858-b7b4f18657e7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28A014D3</paraID>
      <start>0</start>
      <end>2</end>
      <status>unmodified</status>
      <modifiedWord/>
      <trackRevisions>false</trackRevisions>
    </reviewItem>
    <reviewItem>
      <errorID>78ce5058-410e-426b-b43a-c29c9a0fbe40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71896B19</paraID>
      <start>0</start>
      <end>2</end>
      <status>unmodified</status>
      <modifiedWord/>
      <trackRevisions>false</trackRevisions>
    </reviewItem>
    <reviewItem>
      <errorID>1fea49b3-ef6f-4a44-b83f-19a5d41bb28f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60B086B1</paraID>
      <start>0</start>
      <end>2</end>
      <status>unmodified</status>
      <modifiedWord/>
      <trackRevisions>false</trackRevisions>
    </reviewItem>
    <reviewItem>
      <errorID>4a0dcdbe-1bdf-4e6c-ba03-e789d742cb72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68D18895</paraID>
      <start>0</start>
      <end>2</end>
      <status>unmodified</status>
      <modifiedWord/>
      <trackRevisions>false</trackRevisions>
    </reviewItem>
    <reviewItem>
      <errorID>e77f424c-4145-4b13-abbb-d0e2933d9435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2E19AE20</paraID>
      <start>0</start>
      <end>2</end>
      <status>unmodified</status>
      <modifiedWord/>
      <trackRevisions>false</trackRevisions>
    </reviewItem>
    <reviewItem>
      <errorID>9b7dd433-87de-4a8e-a8a1-422aadcf7ced</errorID>
      <errorWord>KW</errorWord>
      <group>L1_Word</group>
      <groupName>字词问题</groupName>
      <ability>L2_Typo</ability>
      <abilityName>字词错误</abilityName>
      <candidateList>
        <item>kW</item>
      </candidateList>
      <explain/>
      <paraID>3B4ACF3E</paraID>
      <start>3</start>
      <end>5</end>
      <status>unmodified</status>
      <modifiedWord/>
      <trackRevisions>false</trackRevisions>
    </reviewItem>
    <reviewItem>
      <errorID>e629afe9-c923-478c-82b4-1293abc7e241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7EE496B</paraID>
      <start>0</start>
      <end>2</end>
      <status>unmodified</status>
      <modifiedWord/>
      <trackRevisions>false</trackRevisions>
    </reviewItem>
    <reviewItem>
      <errorID>013fd47d-4fba-4795-9740-e544bb26f199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6410048A</paraID>
      <start>0</start>
      <end>2</end>
      <status>unmodified</status>
      <modifiedWord/>
      <trackRevisions>false</trackRevisions>
    </reviewItem>
    <reviewItem>
      <errorID>05e8564e-8030-4f65-a96e-bbccc6314ddd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313DA95D</paraID>
      <start>0</start>
      <end>2</end>
      <status>unmodified</status>
      <modifiedWord/>
      <trackRevisions>false</trackRevisions>
    </reviewItem>
    <reviewItem>
      <errorID>e9ffd437-9eb5-4545-a9e8-ae41a4b54da9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5CA48A4</paraID>
      <start>0</start>
      <end>2</end>
      <status>unmodified</status>
      <modifiedWord/>
      <trackRevisions>false</trackRevisions>
    </reviewItem>
    <reviewItem>
      <errorID>8de7f324-5f44-4752-a243-afe245f01711</errorID>
      <errorWord>(</errorWord>
      <group>L1_Format</group>
      <groupName>格式问题</groupName>
      <ability>L2_HalfPunc</ability>
      <abilityName>全半角检查</abilityName>
      <candidateList>
        <item>（</item>
      </candidateList>
      <explain>文本全半角错误。</explain>
      <paraID> 5CA48A4</paraID>
      <start>52</start>
      <end>53</end>
      <status>modified</status>
      <modifiedWord>（</modifiedWord>
      <trackRevisions>false</trackRevisions>
    </reviewItem>
    <reviewItem>
      <errorID>f513c9ca-e4b3-443d-abf7-9ddf13bf4883</errorID>
      <errorWord>)</errorWord>
      <group>L1_Format</group>
      <groupName>格式问题</groupName>
      <ability>L2_HalfPunc</ability>
      <abilityName>全半角检查</abilityName>
      <candidateList>
        <item>）</item>
      </candidateList>
      <explain>文本全半角错误。</explain>
      <paraID> 5CA48A4</paraID>
      <start>61</start>
      <end>62</end>
      <status>modified</status>
      <modifiedWord>）</modifiedWord>
      <trackRevisions>false</trackRevisions>
    </reviewItem>
    <reviewItem>
      <errorID>06a8fe20-48c0-4fdd-8084-04694f18de8f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7FA6B93B</paraID>
      <start>0</start>
      <end>2</end>
      <status>unmodified</status>
      <modifiedWord/>
      <trackRevisions>false</trackRevisions>
    </reviewItem>
    <reviewItem>
      <errorID>7d9f0c52-c3d0-4fd2-89d4-1bb39e2b551a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B3CB65C</paraID>
      <start>0</start>
      <end>2</end>
      <status>unmodified</status>
      <modifiedWord/>
      <trackRevisions>false</trackRevisions>
    </reviewItem>
    <reviewItem>
      <errorID>477d4427-9507-4b41-983b-b4c84b61d983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74438C0B</paraID>
      <start>0</start>
      <end>2</end>
      <status>unmodified</status>
      <modifiedWord/>
      <trackRevisions>false</trackRevisions>
    </reviewItem>
    <reviewItem>
      <errorID>e5af17e4-4ad9-434e-a7de-e50e10680cb7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1C8035EA</paraID>
      <start>0</start>
      <end>2</end>
      <status>unmodified</status>
      <modifiedWord/>
      <trackRevisions>false</trackRevisions>
    </reviewItem>
    <reviewItem>
      <errorID>22a84346-dfa0-451b-b32b-39ae5144c189</errorID>
      <errorWord>(</errorWord>
      <group>L1_Format</group>
      <groupName>格式问题</groupName>
      <ability>L2_HalfPunc</ability>
      <abilityName>全半角检查</abilityName>
      <candidateList>
        <item>（</item>
      </candidateList>
      <explain>文本全半角错误。</explain>
      <paraID>14326DFC</paraID>
      <start>1</start>
      <end>2</end>
      <status>modified</status>
      <modifiedWord>（</modifiedWord>
      <trackRevisions>false</trackRevisions>
    </reviewItem>
    <reviewItem>
      <errorID>45b7582b-f0d5-46a9-90bb-4928226cac59</errorID>
      <errorWord>)</errorWord>
      <group>L1_Format</group>
      <groupName>格式问题</groupName>
      <ability>L2_HalfPunc</ability>
      <abilityName>全半角检查</abilityName>
      <candidateList>
        <item>）</item>
      </candidateList>
      <explain>文本全半角错误。</explain>
      <paraID>14326DFC</paraID>
      <start>5</start>
      <end>6</end>
      <status>modified</status>
      <modifiedWord>）</modifiedWord>
      <trackRevisions>false</trackRevisions>
    </reviewItem>
    <reviewItem>
      <errorID>cb4c71bb-aed6-46ba-9829-ecbb3849afb6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7A68994C</paraID>
      <start>0</start>
      <end>2</end>
      <status>unmodified</status>
      <modifiedWord/>
      <trackRevisions>false</trackRevisions>
    </reviewItem>
    <reviewItem>
      <errorID>98265d41-aa6f-414f-ad81-89499cc409d5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762AE828</paraID>
      <start>0</start>
      <end>2</end>
      <status>unmodified</status>
      <modifiedWord/>
      <trackRevisions>false</trackRevisions>
    </reviewItem>
    <reviewItem>
      <errorID>7f9f9ccc-bce5-462c-bce4-2f6663a685f5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15AD3A5C</paraID>
      <start>0</start>
      <end>2</end>
      <status>unmodified</status>
      <modifiedWord/>
      <trackRevisions>false</trackRevisions>
    </reviewItem>
    <reviewItem>
      <errorID>998dce58-f801-46ae-9de0-af3a5f2caf35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7939A231</paraID>
      <start>0</start>
      <end>2</end>
      <status>unmodified</status>
      <modifiedWord/>
      <trackRevisions>false</trackRevisions>
    </reviewItem>
    <reviewItem>
      <errorID>a539d14c-0099-4dc6-8407-a3078ef32e90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377F26B5</paraID>
      <start>0</start>
      <end>2</end>
      <status>unmodified</status>
      <modifiedWord/>
      <trackRevisions>false</trackRevisions>
    </reviewItem>
    <reviewItem>
      <errorID>97e05f16-ebfe-4b76-a8cf-4b8ec8e6fdef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4B5EDE78</paraID>
      <start>0</start>
      <end>2</end>
      <status>unmodified</status>
      <modifiedWord/>
      <trackRevisions>false</trackRevisions>
    </reviewItem>
    <reviewItem>
      <errorID>2b66e8b2-fd18-4383-8de1-f0ac3559f874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5581A000</paraID>
      <start>0</start>
      <end>2</end>
      <status>unmodified</status>
      <modifiedWord/>
      <trackRevisions>false</trackRevisions>
    </reviewItem>
    <reviewItem>
      <errorID>b82d3a8c-4cb1-44e9-955f-afcf01c1ad29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167A2CB9</paraID>
      <start>0</start>
      <end>2</end>
      <status>unmodified</status>
      <modifiedWord/>
      <trackRevisions>false</trackRevisions>
    </reviewItem>
    <reviewItem>
      <errorID>f94561cf-d197-4c72-aba8-0033dd596b3c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22891DBE</paraID>
      <start>0</start>
      <end>2</end>
      <status>unmodified</status>
      <modifiedWord/>
      <trackRevisions>false</trackRevisions>
    </reviewItem>
    <reviewItem>
      <errorID>ca42d3aa-efdd-4241-8a02-52371112120e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74DC6304</paraID>
      <start>0</start>
      <end>2</end>
      <status>unmodified</status>
      <modifiedWord/>
      <trackRevisions>false</trackRevisions>
    </reviewItem>
    <reviewItem>
      <errorID>341e7831-a691-4793-b625-a02902d1180b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21E34377</paraID>
      <start>0</start>
      <end>2</end>
      <status>unmodified</status>
      <modifiedWord/>
      <trackRevisions>false</trackRevisions>
    </reviewItem>
    <reviewItem>
      <errorID>0ac44986-6bfe-49ed-843d-7473548206fd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7F668C59</paraID>
      <start>0</start>
      <end>2</end>
      <status>unmodified</status>
      <modifiedWord/>
      <trackRevisions>false</trackRevisions>
    </reviewItem>
    <reviewItem>
      <errorID>eb3df86a-30da-4ded-9e0d-7400e713eac9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34E029CA</paraID>
      <start>0</start>
      <end>2</end>
      <status>unmodified</status>
      <modifiedWord/>
      <trackRevisions>false</trackRevisions>
    </reviewItem>
    <reviewItem>
      <errorID>289d9c10-47a6-4467-8d02-33e62de014c9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5A7CCC09</paraID>
      <start>0</start>
      <end>2</end>
      <status>unmodified</status>
      <modifiedWord/>
      <trackRevisions>false</trackRevisions>
    </reviewItem>
    <reviewItem>
      <errorID>1b307c0c-ac2c-4502-a080-4e3c88955838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6F5AC0F0</paraID>
      <start>0</start>
      <end>2</end>
      <status>unmodified</status>
      <modifiedWord/>
      <trackRevisions>false</trackRevisions>
    </reviewItem>
    <reviewItem>
      <errorID>ccdd6b66-d7f5-440b-ba4b-25a501caf004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4B44FE0</paraID>
      <start>0</start>
      <end>2</end>
      <status>unmodified</status>
      <modifiedWord/>
      <trackRevisions>false</trackRevisions>
    </reviewItem>
    <reviewItem>
      <errorID>179dee32-5228-41d4-8b19-9f6fb6b218fe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3FAC7E49</paraID>
      <start>0</start>
      <end>2</end>
      <status>unmodified</status>
      <modifiedWord/>
      <trackRevisions>false</trackRevisions>
    </reviewItem>
    <reviewItem>
      <errorID>24cbf5cd-3766-4113-a8ed-0c31b089f3a7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7CBF7233</paraID>
      <start>0</start>
      <end>2</end>
      <status>unmodified</status>
      <modifiedWord/>
      <trackRevisions>false</trackRevisions>
    </reviewItem>
    <reviewItem>
      <errorID>55eb36d4-9d19-4b09-9273-01affe29e493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1F355C98</paraID>
      <start>0</start>
      <end>2</end>
      <status>unmodified</status>
      <modifiedWord/>
      <trackRevisions>false</trackRevisions>
    </reviewItem>
    <reviewItem>
      <errorID>74ba1964-0c26-4d0e-b926-36db18c8d631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A285CE8</paraID>
      <start>0</start>
      <end>2</end>
      <status>unmodified</status>
      <modifiedWord/>
      <trackRevisions>false</trackRevisions>
    </reviewItem>
    <reviewItem>
      <errorID>cb7d9fc0-f2f8-4465-9892-809ab909818e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BA62553</paraID>
      <start>0</start>
      <end>2</end>
      <status>unmodified</status>
      <modifiedWord/>
      <trackRevisions>false</trackRevisions>
    </reviewItem>
    <reviewItem>
      <errorID>dc016663-bd36-4756-8036-5de158819430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4A8CE78</paraID>
      <start>0</start>
      <end>2</end>
      <status>unmodified</status>
      <modifiedWord/>
      <trackRevisions>false</trackRevisions>
    </reviewItem>
    <reviewItem>
      <errorID>cac787f0-91f3-46a7-a00a-53f95a28b03b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491F47D9</paraID>
      <start>0</start>
      <end>2</end>
      <status>unmodified</status>
      <modifiedWord/>
      <trackRevisions>false</trackRevisions>
    </reviewItem>
    <reviewItem>
      <errorID>394d5426-4ac2-47e6-aada-db345988009f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3D7F707F</paraID>
      <start>0</start>
      <end>2</end>
      <status>unmodified</status>
      <modifiedWord/>
      <trackRevisions>false</trackRevisions>
    </reviewItem>
    <reviewItem>
      <errorID>b8d6dac1-ad3e-4749-bae4-cb500dccc157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4DD036F1</paraID>
      <start>0</start>
      <end>2</end>
      <status>unmodified</status>
      <modifiedWord/>
      <trackRevisions>false</trackRevisions>
    </reviewItem>
    <reviewItem>
      <errorID>1bd7ed49-561b-49ed-b27f-4d2e590a53dc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5627CEC0</paraID>
      <start>0</start>
      <end>2</end>
      <status>unmodified</status>
      <modifiedWord/>
      <trackRevisions>false</trackRevisions>
    </reviewItem>
    <reviewItem>
      <errorID>68fa2994-5de8-486b-9015-71519e6a0e5f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718DAA99</paraID>
      <start>0</start>
      <end>2</end>
      <status>unmodified</status>
      <modifiedWord/>
      <trackRevisions>false</trackRevisions>
    </reviewItem>
    <reviewItem>
      <errorID>a134d223-cf5c-4f4d-b9c7-ecd850b4f172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CDD55F8</paraID>
      <start>0</start>
      <end>2</end>
      <status>unmodified</status>
      <modifiedWord/>
      <trackRevisions>false</trackRevisions>
    </reviewItem>
    <reviewItem>
      <errorID>1ffadc86-0b13-471b-a471-9009079b17b7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CFC0328</paraID>
      <start>0</start>
      <end>2</end>
      <status>unmodified</status>
      <modifiedWord/>
      <trackRevisions>false</trackRevisions>
    </reviewItem>
    <reviewItem>
      <errorID>af2fcc80-1c24-480a-88e2-707e8310e0ba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53C19DF0</paraID>
      <start>0</start>
      <end>2</end>
      <status>unmodified</status>
      <modifiedWord/>
      <trackRevisions>false</trackRevisions>
    </reviewItem>
    <reviewItem>
      <errorID>779e81d7-09f4-4026-9981-f2fadaef7e5b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7C9351A</paraID>
      <start>0</start>
      <end>2</end>
      <status>unmodified</status>
      <modifiedWord/>
      <trackRevisions>false</trackRevisions>
    </reviewItem>
    <reviewItem>
      <errorID>1462bb5e-53f1-4735-852e-9814ba3213ef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465ABF6</paraID>
      <start>0</start>
      <end>2</end>
      <status>unmodified</status>
      <modifiedWord/>
      <trackRevisions>false</trackRevisions>
    </reviewItem>
    <reviewItem>
      <errorID>0699772b-ae85-4cbd-9c1d-7c6b5c5478d8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449060C0</paraID>
      <start>0</start>
      <end>2</end>
      <status>unmodified</status>
      <modifiedWord/>
      <trackRevisions>false</trackRevisions>
    </reviewItem>
    <reviewItem>
      <errorID>69741807-0d0a-47f7-8a15-2906e060345a</errorID>
      <errorWord>(</errorWord>
      <group>L1_Format</group>
      <groupName>格式问题</groupName>
      <ability>L2_HalfPunc</ability>
      <abilityName>全半角检查</abilityName>
      <candidateList>
        <item>（</item>
      </candidateList>
      <explain>文本全半角错误。</explain>
      <paraID>449060C0</paraID>
      <start>37</start>
      <end>38</end>
      <status>modified</status>
      <modifiedWord>（</modifiedWord>
      <trackRevisions>false</trackRevisions>
    </reviewItem>
    <reviewItem>
      <errorID>35287305-f773-4409-a68e-c8122e4cdf2e</errorID>
      <errorWord>)</errorWord>
      <group>L1_Format</group>
      <groupName>格式问题</groupName>
      <ability>L2_HalfPunc</ability>
      <abilityName>全半角检查</abilityName>
      <candidateList>
        <item>）</item>
      </candidateList>
      <explain>文本全半角错误。</explain>
      <paraID>449060C0</paraID>
      <start>41</start>
      <end>42</end>
      <status>modified</status>
      <modifiedWord>）</modifiedWord>
      <trackRevisions>false</trackRevisions>
    </reviewItem>
    <reviewItem>
      <errorID>27fb7e70-915d-4c15-a83c-2406596ee1c3</errorID>
      <errorWord>(</errorWord>
      <group>L1_Format</group>
      <groupName>格式问题</groupName>
      <ability>L2_HalfPunc</ability>
      <abilityName>全半角检查</abilityName>
      <candidateList>
        <item>（</item>
      </candidateList>
      <explain>文本全半角错误。</explain>
      <paraID>449060C0</paraID>
      <start>47</start>
      <end>48</end>
      <status>modified</status>
      <modifiedWord>（</modifiedWord>
      <trackRevisions>false</trackRevisions>
    </reviewItem>
    <reviewItem>
      <errorID>a4e47094-f88e-4a36-8125-e8c04e1c2a5e</errorID>
      <errorWord>)</errorWord>
      <group>L1_Format</group>
      <groupName>格式问题</groupName>
      <ability>L2_HalfPunc</ability>
      <abilityName>全半角检查</abilityName>
      <candidateList>
        <item>）</item>
      </candidateList>
      <explain>文本全半角错误。</explain>
      <paraID>449060C0</paraID>
      <start>51</start>
      <end>52</end>
      <status>modified</status>
      <modifiedWord>）</modifiedWord>
      <trackRevisions>false</trackRevisions>
    </reviewItem>
    <reviewItem>
      <errorID>8d48f942-75a1-455a-aa8d-cd53cc744299</errorID>
      <errorWord>(</errorWord>
      <group>L1_Format</group>
      <groupName>格式问题</groupName>
      <ability>L2_HalfPunc</ability>
      <abilityName>全半角检查</abilityName>
      <candidateList>
        <item>（</item>
      </candidateList>
      <explain>文本全半角错误。</explain>
      <paraID>449060C0</paraID>
      <start>58</start>
      <end>59</end>
      <status>modified</status>
      <modifiedWord>（</modifiedWord>
      <trackRevisions>false</trackRevisions>
    </reviewItem>
    <reviewItem>
      <errorID>a9e6ace3-f639-484d-a64e-396b9a90086d</errorID>
      <errorWord>)</errorWord>
      <group>L1_Format</group>
      <groupName>格式问题</groupName>
      <ability>L2_HalfPunc</ability>
      <abilityName>全半角检查</abilityName>
      <candidateList>
        <item>）</item>
      </candidateList>
      <explain>文本全半角错误。</explain>
      <paraID>449060C0</paraID>
      <start>70</start>
      <end>71</end>
      <status>modified</status>
      <modifiedWord>）</modifiedWord>
      <trackRevisions>false</trackRevisions>
    </reviewItem>
    <reviewItem>
      <errorID>5d684893-2c6f-4342-8a4b-64427f58032c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14046121</paraID>
      <start>0</start>
      <end>2</end>
      <status>unmodified</status>
      <modifiedWord/>
      <trackRevisions>false</trackRevisions>
    </reviewItem>
    <reviewItem>
      <errorID>b80b6fac-8f3c-458a-aae7-8f9ffebf2e23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5BFFAC1F</paraID>
      <start>0</start>
      <end>2</end>
      <status>unmodified</status>
      <modifiedWord/>
      <trackRevisions>false</trackRevisions>
    </reviewItem>
    <reviewItem>
      <errorID>1bf1b7ab-1109-4f3a-aba0-52d2f47264a8</errorID>
      <errorWord>大允差</errorWord>
      <group>L1_Word</group>
      <groupName>字词问题</groupName>
      <ability>L2_Typo</ability>
      <abilityName>字词错误</abilityName>
      <candidateList>
        <item>大偏差</item>
      </candidateList>
      <explain/>
      <paraID>69271216</paraID>
      <start>35</start>
      <end>38</end>
      <status>unmodified</status>
      <modifiedWord/>
      <trackRevisions>false</trackRevisions>
    </reviewItem>
    <reviewItem>
      <errorID>d5e0baf8-08f5-4d07-97a3-b164d7dcb104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A3C800F</paraID>
      <start>0</start>
      <end>2</end>
      <status>unmodified</status>
      <modifiedWord/>
      <trackRevisions>false</trackRevisions>
    </reviewItem>
    <reviewItem>
      <errorID>a005ea6a-23f4-4345-aced-781bbdd01840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4E096E6E</paraID>
      <start>0</start>
      <end>2</end>
      <status>unmodified</status>
      <modifiedWord/>
      <trackRevisions>false</trackRevisions>
    </reviewItem>
    <reviewItem>
      <errorID>f5e68a2a-7ff1-4960-8a2d-b87f6595bf46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5ADE4787</paraID>
      <start>0</start>
      <end>2</end>
      <status>unmodified</status>
      <modifiedWord/>
      <trackRevisions>false</trackRevisions>
    </reviewItem>
    <reviewItem>
      <errorID>32222ea2-f46b-43a5-a63f-5f350ee92e28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1C6AF085</paraID>
      <start>0</start>
      <end>2</end>
      <status>unmodified</status>
      <modifiedWord/>
      <trackRevisions>false</trackRevisions>
    </reviewItem>
    <reviewItem>
      <errorID>663a8b27-285e-4620-b605-8555ff1484f9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59B1B3A9</paraID>
      <start>0</start>
      <end>2</end>
      <status>unmodified</status>
      <modifiedWord/>
      <trackRevisions>false</trackRevisions>
    </reviewItem>
    <reviewItem>
      <errorID>25b8491e-2a34-4739-a495-b4a345fbd2f5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6C6CBCF1</paraID>
      <start>0</start>
      <end>2</end>
      <status>unmodified</status>
      <modifiedWord/>
      <trackRevisions>false</trackRevisions>
    </reviewItem>
    <reviewItem>
      <errorID>724042f3-5dec-448f-a5f7-2c580455ea72</errorID>
      <errorWord>事物</errorWord>
      <group>L1_Word</group>
      <groupName>字词问题</groupName>
      <ability>L2_Typo</ability>
      <abilityName>字词错误</abilityName>
      <candidateList>
        <item>事务</item>
      </candidateList>
      <explain>存在发音相同字词的误用。</explain>
      <paraID>7DBCDF78</paraID>
      <start>34</start>
      <end>36</end>
      <status>modified</status>
      <modifiedWord>事务</modifiedWord>
      <trackRevisions>false</trackRevisions>
    </reviewItem>
    <reviewItem>
      <errorID>41bea31f-56b7-4a06-80d8-5da04cd59389</errorID>
      <errorWord>施工现成</errorWord>
      <group>L1_Word</group>
      <groupName>字词问题</groupName>
      <ability>L2_Typo</ability>
      <abilityName>字词错误</abilityName>
      <candidateList>
        <item>施工现场</item>
      </candidateList>
      <explain/>
      <paraID>7DBCDF78</paraID>
      <start>75</start>
      <end>79</end>
      <status>modified</status>
      <modifiedWord>施工现场</modifiedWord>
      <trackRevisions>false</trackRevisions>
    </reviewItem>
    <reviewItem>
      <errorID>2618e437-502c-42c3-b1f2-f0b85fe91715</errorID>
      <errorWord>(</errorWord>
      <group>L1_Format</group>
      <groupName>格式问题</groupName>
      <ability>L2_HalfPunc</ability>
      <abilityName>全半角检查</abilityName>
      <candidateList>
        <item>（</item>
      </candidateList>
      <explain>文本全半角错误。</explain>
      <paraID>7DBCDF78</paraID>
      <start>107</start>
      <end>108</end>
      <status>modified</status>
      <modifiedWord>（</modifiedWord>
      <trackRevisions>false</trackRevisions>
    </reviewItem>
    <reviewItem>
      <errorID>250e01ec-9b75-4d41-bfbf-28cf1ebe3c7d</errorID>
      <errorWord>）</errorWord>
      <group>L1_Word</group>
      <groupName>字词问题</groupName>
      <ability>L2_Typo</ability>
      <abilityName>字词错误</abilityName>
      <candidateList>
        <item>）在</item>
      </candidateList>
      <explain/>
      <paraID> BD991A7</paraID>
      <start>2</start>
      <end>4</end>
      <status>modified</status>
      <modifiedWord>）在</modifiedWord>
      <trackRevisions>false</trackRevisions>
    </reviewItem>
    <reviewItem>
      <errorID>ad2a3ebc-25c7-477b-bcc4-79318f3dfb36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3DC2B934</paraID>
      <start>0</start>
      <end>2</end>
      <status>unmodified</status>
      <modifiedWord/>
      <trackRevisions>false</trackRevisions>
    </reviewItem>
    <reviewItem>
      <errorID>ae7a7927-8087-44a1-bbe5-0b9050ccd765</errorID>
      <errorWord>，</errorWord>
      <group>L1_Word</group>
      <groupName>字词问题</groupName>
      <ability>L2_Typo</ability>
      <abilityName>字词错误</abilityName>
      <candidateList>
        <item>，以</item>
      </candidateList>
      <explain/>
      <paraID>175D799F</paraID>
      <start>31</start>
      <end>32</end>
      <status>unmodified</status>
      <modifiedWord/>
      <trackRevisions>false</trackRevisions>
    </reviewItem>
    <reviewItem>
      <errorID>5db42825-a717-4933-94e2-b39d10c07dd7</errorID>
      <errorWord>到时</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6A47C74E</paraID>
      <start>30</start>
      <end>32</end>
      <status>unmodified</status>
      <modifiedWord/>
      <trackRevisions>false</trackRevisions>
    </reviewItem>
    <reviewItem>
      <errorID>8824cdbf-4b9f-4d82-8db8-e34584d102ca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1896B7A7</paraID>
      <start>0</start>
      <end>2</end>
      <status>unmodified</status>
      <modifiedWord/>
      <trackRevisions>false</trackRevisions>
    </reviewItem>
    <reviewItem>
      <errorID>9aa086ce-7370-413d-bd70-1d710bceb092</errorID>
      <errorWord>定</errorWord>
      <group>L1_Word</group>
      <groupName>字词问题</groupName>
      <ability>L2_Typo</ability>
      <abilityName>字词错误</abilityName>
      <candidateList>
        <item>定的</item>
      </candidateList>
      <explain/>
      <paraID>3DABC8E8</paraID>
      <start>30</start>
      <end>31</end>
      <status>unmodified</status>
      <modifiedWord/>
      <trackRevisions>false</trackRevisions>
    </reviewItem>
    <reviewItem>
      <errorID>c5961793-5d26-452e-a676-5e84b3dc3849</errorID>
      <errorWord>如果是</errorWord>
      <group>L1_Word</group>
      <groupName>字词问题</groupName>
      <ability>L2_Typo</ability>
      <abilityName>字词错误</abilityName>
      <candidateList>
        <item>如果</item>
      </candidateList>
      <explain>〈连〉表示假设：你～有困难，我可以帮助你。</explain>
      <paraID>7E2FF311</paraID>
      <start>3</start>
      <end>6</end>
      <status>unmodified</status>
      <modifiedWord/>
      <trackRevisions>false</trackRevisions>
    </reviewItem>
    <reviewItem>
      <errorID>9d0724dc-89e8-4b2f-acb0-70f09000b84f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7450E655</paraID>
      <start>0</start>
      <end>2</end>
      <status>unmodified</status>
      <modifiedWord/>
      <trackRevisions>false</trackRevisions>
    </reviewItem>
    <reviewItem>
      <errorID>f156ae20-251f-46ac-bd04-05f8d548ea6d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7933FC92</paraID>
      <start>0</start>
      <end>2</end>
      <status>unmodified</status>
      <modifiedWord/>
      <trackRevisions>false</trackRevisions>
    </reviewItem>
    <reviewItem>
      <errorID>d067c0d3-70e8-4b2b-80c1-ab447bc92178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167AD4AE</paraID>
      <start>0</start>
      <end>2</end>
      <status>unmodified</status>
      <modifiedWord/>
      <trackRevisions>false</trackRevisions>
    </reviewItem>
    <reviewItem>
      <errorID>100a6140-f9db-4dde-9eb0-9d1b10829911</errorID>
      <errorWord>:</errorWord>
      <group>L1_Format</group>
      <groupName>格式问题</groupName>
      <ability>L2_HalfPunc</ability>
      <abilityName>全半角检查</abilityName>
      <candidateList>
        <item>：</item>
      </candidateList>
      <explain>文本全半角错误。</explain>
      <paraID>4AEFA7E8</paraID>
      <start>2</start>
      <end>3</end>
      <status>modified</status>
      <modifiedWord>：</modifiedWord>
      <trackRevisions>false</trackRevisions>
    </reviewItem>
    <reviewItem>
      <errorID>344d796d-8167-4923-b9de-ae5fcb4f5d21</errorID>
      <errorWord>:</errorWord>
      <group>L1_Format</group>
      <groupName>格式问题</groupName>
      <ability>L2_HalfPunc</ability>
      <abilityName>全半角检查</abilityName>
      <candidateList>
        <item>：</item>
      </candidateList>
      <explain>文本全半角错误。</explain>
      <paraID>20E78310</paraID>
      <start>3</start>
      <end>4</end>
      <status>modified</status>
      <modifiedWord>：</modifiedWord>
      <trackRevisions>false</trackRevisions>
    </reviewItem>
    <reviewItem>
      <errorID>7d857fcd-b36a-4141-9284-d266055a203c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498D2752</paraID>
      <start>0</start>
      <end>2</end>
      <status>unmodified</status>
      <modifiedWord/>
      <trackRevisions>false</trackRevisions>
    </reviewItem>
    <reviewItem>
      <errorID>8db74d1b-7367-4b2b-8d28-5dc7eb176ad7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3F2E763A</paraID>
      <start>0</start>
      <end>2</end>
      <status>unmodified</status>
      <modifiedWord/>
      <trackRevisions>false</trackRevisions>
    </reviewItem>
    <reviewItem>
      <errorID>36c3080c-8277-44f1-9bfd-fc25a91ee867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6B27014B</paraID>
      <start>0</start>
      <end>3</end>
      <status>unmodified</status>
      <modifiedWord/>
      <trackRevisions>false</trackRevisions>
    </reviewItem>
    <reviewItem>
      <errorID>ced88cbf-983e-4084-adb9-31b298d936e3</errorID>
      <errorWord>其它</errorWord>
      <group>L1_Word</group>
      <groupName>字词问题</groupName>
      <ability>L2_Alias</ability>
      <abilityName>也作/曾用词</abilityName>
      <candidateList>
        <item>其他</item>
      </candidateList>
      <explain>词汇[其它]为不规范表述或旧称，其规范书面表述为[其他]。</explain>
      <paraID>6B27014B</paraID>
      <start>28</start>
      <end>30</end>
      <status>unmodified</status>
      <modifiedWord/>
      <trackRevisions>false</trackRevisions>
    </reviewItem>
    <reviewItem>
      <errorID>9aa3876b-977b-4ab5-9c4b-28be060b61ac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65B894B2</paraID>
      <start>0</start>
      <end>3</end>
      <status>unmodified</status>
      <modifiedWord/>
      <trackRevisions>false</trackRevisions>
    </reviewItem>
    <reviewItem>
      <errorID>7d45d452-69db-484f-a1dd-972cedfe269e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3A4B393F</paraID>
      <start>0</start>
      <end>3</end>
      <status>unmodified</status>
      <modifiedWord/>
      <trackRevisions>false</trackRevisions>
    </reviewItem>
    <reviewItem>
      <errorID>6584ffec-1821-46a0-93b5-78033e3a6383</errorID>
      <errorWord>定</errorWord>
      <group>L1_Word</group>
      <groupName>字词问题</groupName>
      <ability>L2_Typo</ability>
      <abilityName>字词错误</abilityName>
      <candidateList>
        <item>定的</item>
      </candidateList>
      <explain/>
      <paraID>3A4B393F</paraID>
      <start>29</start>
      <end>30</end>
      <status>unmodified</status>
      <modifiedWord/>
      <trackRevisions>false</trackRevisions>
    </reviewItem>
    <reviewItem>
      <errorID>6b2d5901-c414-473b-bcce-d398dcb4f235</errorID>
      <errorWord>发现有</errorWord>
      <group>L1_Word</group>
      <groupName>字词问题</groupName>
      <ability>L2_Typo</ability>
      <abilityName>字词错误</abilityName>
      <candidateList>
        <item>发现</item>
      </candidateList>
      <explain/>
      <paraID>3A4B393F</paraID>
      <start>182</start>
      <end>185</end>
      <status>unmodified</status>
      <modifiedWord/>
      <trackRevisions>false</trackRevisions>
    </reviewItem>
    <reviewItem>
      <errorID>e8c3d25c-ce18-40e5-a6ab-f6ab5389df1b</errorID>
      <errorWord>工序交叉</errorWord>
      <group>L1_Knowledge</group>
      <groupName>知识性问题</groupName>
      <ability>L2_Term</ability>
      <abilityName>专业术语</abilityName>
      <candidateList>
        <item>工序交接</item>
      </candidateList>
      <explain/>
      <paraID>2A4CD0E0</paraID>
      <start>48</start>
      <end>52</end>
      <status>unmodified</status>
      <modifiedWord/>
      <trackRevisions>false</trackRevisions>
    </reviewItem>
    <reviewItem>
      <errorID>916c7c29-f9eb-48fd-9046-81424b321ce8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489E6452</paraID>
      <start>0</start>
      <end>3</end>
      <status>unmodified</status>
      <modifiedWord/>
      <trackRevisions>false</trackRevisions>
    </reviewItem>
    <reviewItem>
      <errorID>50cba330-6b68-418c-8b65-71f0b35a5367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2A29B3EC</paraID>
      <start>0</start>
      <end>3</end>
      <status>unmodified</status>
      <modifiedWord/>
      <trackRevisions>false</trackRevisions>
    </reviewItem>
    <reviewItem>
      <errorID>abd8fb7a-2bf3-4f85-b647-f80b475f9559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7E1798CA</paraID>
      <start>0</start>
      <end>3</end>
      <status>unmodified</status>
      <modifiedWord/>
      <trackRevisions>false</trackRevisions>
    </reviewItem>
    <reviewItem>
      <errorID>7651324a-c088-44aa-8a00-2351757f398b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77194585</paraID>
      <start>0</start>
      <end>3</end>
      <status>unmodified</status>
      <modifiedWord/>
      <trackRevisions>false</trackRevisions>
    </reviewItem>
    <reviewItem>
      <errorID>b27cea1d-0943-45fc-bcce-75258f351b30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1C5857A2</paraID>
      <start>0</start>
      <end>2</end>
      <status>unmodified</status>
      <modifiedWord/>
      <trackRevisions>false</trackRevisions>
    </reviewItem>
    <reviewItem>
      <errorID>52e51811-cf42-409e-96cf-6856cc6d0741</errorID>
      <errorWord>法律、法规</errorWord>
      <group>L1_Word</group>
      <groupName>字词问题</groupName>
      <ability>L2_Typo</ability>
      <abilityName>字词错误</abilityName>
      <candidateList>
        <item>法律法规</item>
      </candidateList>
      <explain/>
      <paraID> A4290CA</paraID>
      <start>24</start>
      <end>29</end>
      <status>unmodified</status>
      <modifiedWord/>
      <trackRevisions>false</trackRevisions>
    </reviewItem>
    <reviewItem>
      <errorID>c306a816-8ae0-4af7-89dc-895a8d7685d0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703A512B</paraID>
      <start>0</start>
      <end>2</end>
      <status>unmodified</status>
      <modifiedWord/>
      <trackRevisions>false</trackRevisions>
    </reviewItem>
    <reviewItem>
      <errorID>94e5c9fe-f494-4db8-be3e-2f76de179372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AEE23CE</paraID>
      <start>0</start>
      <end>2</end>
      <status>unmodified</status>
      <modifiedWord/>
      <trackRevisions>false</trackRevisions>
    </reviewItem>
    <reviewItem>
      <errorID>5053abd5-bf89-4cac-89b8-68dd13a3343a</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4F954806</paraID>
      <start>39</start>
      <end>40</end>
      <status>unmodified</status>
      <modifiedWord/>
      <trackRevisions>false</trackRevisions>
    </reviewItem>
    <reviewItem>
      <errorID>e864e07a-f1a8-4f2e-ae3a-18cd62dd03b6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4ECDD497</paraID>
      <start>0</start>
      <end>2</end>
      <status>unmodified</status>
      <modifiedWord/>
      <trackRevisions>false</trackRevisions>
    </reviewItem>
    <reviewItem>
      <errorID>ff5ad49a-eac7-40a8-a383-9a639d5687db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398333F</paraID>
      <start>0</start>
      <end>2</end>
      <status>unmodified</status>
      <modifiedWord/>
      <trackRevisions>false</trackRevisions>
    </reviewItem>
    <reviewItem>
      <errorID>42f7612a-da51-4134-8ded-b8d2f6ab4ff2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192BFDBA</paraID>
      <start>0</start>
      <end>2</end>
      <status>unmodified</status>
      <modifiedWord/>
      <trackRevisions>false</trackRevisions>
    </reviewItem>
    <reviewItem>
      <errorID>88419149-b636-4d28-ad7a-61e68f4b4be6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D036AE1</paraID>
      <start>0</start>
      <end>2</end>
      <status>unmodified</status>
      <modifiedWord/>
      <trackRevisions>false</trackRevisions>
    </reviewItem>
    <reviewItem>
      <errorID>514a0bea-c216-428b-8718-728b0575b796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3211F587</paraID>
      <start>0</start>
      <end>2</end>
      <status>unmodified</status>
      <modifiedWord/>
      <trackRevisions>false</trackRevisions>
    </reviewItem>
    <reviewItem>
      <errorID>de3a9f27-6907-4e26-a2dc-94400efc07f6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533BEE3C</paraID>
      <start>0</start>
      <end>2</end>
      <status>unmodified</status>
      <modifiedWord/>
      <trackRevisions>false</trackRevisions>
    </reviewItem>
    <reviewItem>
      <errorID>e6e4935f-e75a-413f-a439-51eedbe15b6a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6B34A766</paraID>
      <start>0</start>
      <end>3</end>
      <status>unmodified</status>
      <modifiedWord/>
      <trackRevisions>false</trackRevisions>
    </reviewItem>
    <reviewItem>
      <errorID>3756b624-75be-4e3e-af16-f993bdcf3208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4FC41D44</paraID>
      <start>0</start>
      <end>3</end>
      <status>unmodified</status>
      <modifiedWord/>
      <trackRevisions>false</trackRevisions>
    </reviewItem>
    <reviewItem>
      <errorID>e6a2d625-ebac-449e-8a64-adaf17fa1d43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3C39BBBB</paraID>
      <start>0</start>
      <end>3</end>
      <status>unmodified</status>
      <modifiedWord/>
      <trackRevisions>false</trackRevisions>
    </reviewItem>
    <reviewItem>
      <errorID>245d49e9-40e9-4868-b30c-a32bde4d83af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D608F6D</paraID>
      <start>0</start>
      <end>3</end>
      <status>unmodified</status>
      <modifiedWord/>
      <trackRevisions>false</trackRevisions>
    </reviewItem>
    <reviewItem>
      <errorID>ef0301c3-1636-472c-a4b2-f4576f89d6bc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EBE2C18</paraID>
      <start>0</start>
      <end>3</end>
      <status>unmodified</status>
      <modifiedWord/>
      <trackRevisions>false</trackRevisions>
    </reviewItem>
    <reviewItem>
      <errorID>48914663-3d25-41d5-8cf4-08d0426a3cef</errorID>
      <errorWord>仍</errorWord>
      <group>L1_Word</group>
      <groupName>字词问题</groupName>
      <ability>L2_Typo</ability>
      <abilityName>字词错误</abilityName>
      <candidateList>
        <item>仍有</item>
      </candidateList>
      <explain/>
      <paraID>124CECBA</paraID>
      <start>35</start>
      <end>36</end>
      <status>unmodified</status>
      <modifiedWord/>
      <trackRevisions>false</trackRevisions>
    </reviewItem>
    <reviewItem>
      <errorID>93b9b6ec-f724-4607-a67f-65db460231f6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310F5055</paraID>
      <start>0</start>
      <end>3</end>
      <status>unmodified</status>
      <modifiedWord/>
      <trackRevisions>false</trackRevisions>
    </reviewItem>
    <reviewItem>
      <errorID>cd2a1338-74a2-4aab-968b-ebcc4dd3a34b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348FCB1</paraID>
      <start>0</start>
      <end>3</end>
      <status>unmodified</status>
      <modifiedWord/>
      <trackRevisions>false</trackRevisions>
    </reviewItem>
    <reviewItem>
      <errorID>00fdd5e2-10e4-4d05-bb4b-6774f8592753</errorID>
      <errorWord>其它</errorWord>
      <group>L1_Word</group>
      <groupName>字词问题</groupName>
      <ability>L2_Alias</ability>
      <abilityName>也作/曾用词</abilityName>
      <candidateList>
        <item>其他</item>
      </candidateList>
      <explain>词汇[其它]为不规范表述或旧称，其规范书面表述为[其他]。</explain>
      <paraID>6393F8ED</paraID>
      <start>86</start>
      <end>88</end>
      <status>unmodified</status>
      <modifiedWord/>
      <trackRevisions>false</trackRevisions>
    </reviewItem>
    <reviewItem>
      <errorID>49d52588-2d99-40fb-ace6-78ead8135b8a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49F30C22</paraID>
      <start>0</start>
      <end>3</end>
      <status>unmodified</status>
      <modifiedWord/>
      <trackRevisions>false</trackRevisions>
    </reviewItem>
    <reviewItem>
      <errorID>e322abfb-f100-488f-a784-02bba9d9121b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85F9A3C</paraID>
      <start>0</start>
      <end>3</end>
      <status>unmodified</status>
      <modifiedWord/>
      <trackRevisions>false</trackRevisions>
    </reviewItem>
    <reviewItem>
      <errorID>95b4c12b-3ca1-43f3-96a6-f27d41c0ab99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5C75CFF6</paraID>
      <start>0</start>
      <end>3</end>
      <status>unmodified</status>
      <modifiedWord/>
      <trackRevisions>false</trackRevisions>
    </reviewItem>
    <reviewItem>
      <errorID>ce399385-cfa6-4256-9d83-68b74775114a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6DDF39D7</paraID>
      <start>0</start>
      <end>3</end>
      <status>unmodified</status>
      <modifiedWord/>
      <trackRevisions>false</trackRevisions>
    </reviewItem>
    <reviewItem>
      <errorID>e1d02f69-6e51-4df1-abb5-b354de1d74e8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25602074</paraID>
      <start>0</start>
      <end>3</end>
      <status>unmodified</status>
      <modifiedWord/>
      <trackRevisions>false</trackRevisions>
    </reviewItem>
    <reviewItem>
      <errorID>a7701755-67c7-4be8-8815-c4a9a73af2e2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6DCC8FA3</paraID>
      <start>0</start>
      <end>3</end>
      <status>unmodified</status>
      <modifiedWord/>
      <trackRevisions>false</trackRevisions>
    </reviewItem>
    <reviewItem>
      <errorID>5c905384-bcd3-4236-8e81-563ae0e1a2c7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1E61F190</paraID>
      <start>0</start>
      <end>2</end>
      <status>unmodified</status>
      <modifiedWord/>
      <trackRevisions>false</trackRevisions>
    </reviewItem>
    <reviewItem>
      <errorID>29237a07-339b-49a3-97e7-49cc19bfad69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3209C067</paraID>
      <start>0</start>
      <end>2</end>
      <status>unmodified</status>
      <modifiedWord/>
      <trackRevisions>false</trackRevisions>
    </reviewItem>
    <reviewItem>
      <errorID>8fd6145a-589b-4229-ba93-df9bd1597b1d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34189D35</paraID>
      <start>0</start>
      <end>2</end>
      <status>unmodified</status>
      <modifiedWord/>
      <trackRevisions>false</trackRevisions>
    </reviewItem>
    <reviewItem>
      <errorID>2c378588-686c-4950-857d-6e8a19b50694</errorID>
      <errorWord>发现有</errorWord>
      <group>L1_Word</group>
      <groupName>字词问题</groupName>
      <ability>L2_Typo</ability>
      <abilityName>字词错误</abilityName>
      <candidateList>
        <item>发现</item>
      </candidateList>
      <explain/>
      <paraID>34189D35</paraID>
      <start>218</start>
      <end>221</end>
      <status>unmodified</status>
      <modifiedWord/>
      <trackRevisions>false</trackRevisions>
    </reviewItem>
    <reviewItem>
      <errorID>1952ad91-0329-4637-b9bf-92da761541a6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6D4D9751</paraID>
      <start>0</start>
      <end>2</end>
      <status>unmodified</status>
      <modifiedWord/>
      <trackRevisions>false</trackRevisions>
    </reviewItem>
    <reviewItem>
      <errorID>756cb0fd-e282-4965-a8ad-af1597f14e15</errorID>
      <errorWord>支付至</errorWord>
      <group>L1_Word</group>
      <groupName>字词问题</groupName>
      <ability>L2_Typo</ability>
      <abilityName>字词错误</abilityName>
      <candidateList>
        <item>支付</item>
      </candidateList>
      <explain/>
      <paraID>756F8F3F</paraID>
      <start>47</start>
      <end>50</end>
      <status>unmodified</status>
      <modifiedWord/>
      <trackRevisions>false</trackRevisions>
    </reviewItem>
    <reviewItem>
      <errorID>ef38b19d-1478-421e-a9cc-9c3bf9632a4d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1D2A931A</paraID>
      <start>0</start>
      <end>2</end>
      <status>unmodified</status>
      <modifiedWord/>
      <trackRevisions>false</trackRevisions>
    </reviewItem>
    <reviewItem>
      <errorID>25b29e52-3989-420b-96c7-85f2f7e4b012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11449EFB</paraID>
      <start>0</start>
      <end>2</end>
      <status>unmodified</status>
      <modifiedWord/>
      <trackRevisions>false</trackRevisions>
    </reviewItem>
    <reviewItem>
      <errorID>c23a53b7-ac85-4fd6-a81e-80a4c742c2b9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5BDAC96B</paraID>
      <start>0</start>
      <end>2</end>
      <status>unmodified</status>
      <modifiedWord/>
      <trackRevisions>false</trackRevisions>
    </reviewItem>
    <reviewItem>
      <errorID>968a67e0-c7d5-480a-aee0-12876a825cb5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27C382C4</paraID>
      <start>0</start>
      <end>2</end>
      <status>unmodified</status>
      <modifiedWord/>
      <trackRevisions>false</trackRevisions>
    </reviewItem>
    <reviewItem>
      <errorID>0de6b1b3-441e-4ca5-8992-9740578b5deb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3C8D308B</paraID>
      <start>0</start>
      <end>2</end>
      <status>unmodified</status>
      <modifiedWord/>
      <trackRevisions>false</trackRevisions>
    </reviewItem>
    <reviewItem>
      <errorID>028f6ea2-f453-487a-b080-43a44c054ac3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2AA817A7</paraID>
      <start>0</start>
      <end>2</end>
      <status>unmodified</status>
      <modifiedWord/>
      <trackRevisions>false</trackRevisions>
    </reviewItem>
    <reviewItem>
      <errorID>9391b0fa-6fb5-4502-841c-73be188dddd9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75F0CFBC</paraID>
      <start>0</start>
      <end>2</end>
      <status>unmodified</status>
      <modifiedWord/>
      <trackRevisions>false</trackRevisions>
    </reviewItem>
    <reviewItem>
      <errorID>1c0d865a-a0e4-425e-87bc-03ff255dabc8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75F0CFBC</paraID>
      <start>33</start>
      <end>38</end>
      <status>unmodified</status>
      <modifiedWord/>
      <trackRevisions>false</trackRevisions>
    </reviewItem>
    <reviewItem>
      <errorID>74f8fd23-9418-4c4d-acd6-7333fe808231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2DFA8DD9</paraID>
      <start>0</start>
      <end>2</end>
      <status>unmodified</status>
      <modifiedWord/>
      <trackRevisions>false</trackRevisions>
    </reviewItem>
    <reviewItem>
      <errorID>d68a527f-b0e0-409a-881f-1d23b9eadd64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6BBA9796</paraID>
      <start>0</start>
      <end>2</end>
      <status>unmodified</status>
      <modifiedWord/>
      <trackRevisions>false</trackRevisions>
    </reviewItem>
    <reviewItem>
      <errorID>ab2d730f-99cd-4e62-882c-31715d960e94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235786CB</paraID>
      <start>0</start>
      <end>2</end>
      <status>unmodified</status>
      <modifiedWord/>
      <trackRevisions>false</trackRevisions>
    </reviewItem>
    <reviewItem>
      <errorID>79ac5855-5eaa-45c1-b56a-6b4ec0a4d977</errorID>
      <errorWord>(</errorWord>
      <group>L1_Format</group>
      <groupName>格式问题</groupName>
      <ability>L2_HalfPunc</ability>
      <abilityName>全半角检查</abilityName>
      <candidateList>
        <item>（</item>
      </candidateList>
      <explain>文本全半角错误。</explain>
      <paraID>463EAC53</paraID>
      <start>27</start>
      <end>28</end>
      <status>modified</status>
      <modifiedWord>（</modifiedWord>
      <trackRevisions>false</trackRevisions>
    </reviewItem>
    <reviewItem>
      <errorID>0b07c3de-ec27-457a-b0ee-8711371b397a</errorID>
      <errorWord>)</errorWord>
      <group>L1_Format</group>
      <groupName>格式问题</groupName>
      <ability>L2_HalfPunc</ability>
      <abilityName>全半角检查</abilityName>
      <candidateList>
        <item>）</item>
      </candidateList>
      <explain>文本全半角错误。</explain>
      <paraID>463EAC53</paraID>
      <start>43</start>
      <end>44</end>
      <status>modified</status>
      <modifiedWord>）</modifiedWord>
      <trackRevisions>false</trackRevisions>
    </reviewItem>
    <reviewItem>
      <errorID>8f497934-cfee-46f4-b6ab-7bdd771b413e</errorID>
      <errorWord>方</errorWord>
      <group>L1_Word</group>
      <groupName>字词问题</groupName>
      <ability>L2_Typo</ability>
      <abilityName>字词错误</abilityName>
      <candidateList>
        <item>方对</item>
      </candidateList>
      <explain/>
      <paraID>3437AEB2</paraID>
      <start>4</start>
      <end>5</end>
      <status>unmodified</status>
      <modifiedWord/>
      <trackRevisions>false</trackRevisions>
    </reviewItem>
    <reviewItem>
      <errorID>71a2d0c2-9170-43ce-ab60-b577530dbaf4</errorID>
      <errorWord>(</errorWord>
      <group>L1_Format</group>
      <groupName>格式问题</groupName>
      <ability>L2_HalfPunc</ability>
      <abilityName>全半角检查</abilityName>
      <candidateList>
        <item>（</item>
      </candidateList>
      <explain>文本全半角错误。</explain>
      <paraID>1E9B9429</paraID>
      <start>13</start>
      <end>14</end>
      <status>modified</status>
      <modifiedWord>（</modifiedWord>
      <trackRevisions>false</trackRevisions>
    </reviewItem>
    <reviewItem>
      <errorID>906d7b39-e078-4de6-a35f-5d6ce6c93b8c</errorID>
      <errorWord>)</errorWord>
      <group>L1_Format</group>
      <groupName>格式问题</groupName>
      <ability>L2_HalfPunc</ability>
      <abilityName>全半角检查</abilityName>
      <candidateList>
        <item>）</item>
      </candidateList>
      <explain>文本全半角错误。</explain>
      <paraID>1E9B9429</paraID>
      <start>21</start>
      <end>22</end>
      <status>modified</status>
      <modifiedWord>）</modifiedWord>
      <trackRevisions>false</trackRevisions>
    </reviewItem>
    <reviewItem>
      <errorID>9da549c0-0e76-4a7a-8d95-54c66e30eee2</errorID>
      <errorWord>件</errorWord>
      <group>L1_Word</group>
      <groupName>字词问题</groupName>
      <ability>L2_Typo</ability>
      <abilityName>字词错误</abilityName>
      <candidateList>
        <item>件侵</item>
      </candidateList>
      <explain/>
      <paraID>1E9B9429</paraID>
      <start>34</start>
      <end>36</end>
      <status>modified</status>
      <modifiedWord>件侵</modifiedWord>
      <trackRevisions>false</trackRevisions>
    </reviewItem>
    <reviewItem>
      <errorID>ff9d545d-77f4-457c-9123-867e416fd7fa</errorID>
      <errorWord>(</errorWord>
      <group>L1_Format</group>
      <groupName>格式问题</groupName>
      <ability>L2_HalfPunc</ability>
      <abilityName>全半角检查</abilityName>
      <candidateList>
        <item>（</item>
      </candidateList>
      <explain>文本全半角错误。</explain>
      <paraID>1E9B9429</paraID>
      <start>43</start>
      <end>44</end>
      <status>modified</status>
      <modifiedWord>（</modifiedWord>
      <trackRevisions>false</trackRevisions>
    </reviewItem>
    <reviewItem>
      <errorID>d712ccdc-db81-4137-acdd-15bf316c46e4</errorID>
      <errorWord>)</errorWord>
      <group>L1_Format</group>
      <groupName>格式问题</groupName>
      <ability>L2_HalfPunc</ability>
      <abilityName>全半角检查</abilityName>
      <candidateList>
        <item>）</item>
      </candidateList>
      <explain>文本全半角错误。</explain>
      <paraID>1E9B9429</paraID>
      <start>54</start>
      <end>55</end>
      <status>modified</status>
      <modifiedWord>）</modifiedWord>
      <trackRevisions>false</trackRevisions>
    </reviewItem>
    <reviewItem>
      <errorID>0b9b3104-12a1-4722-8759-09325ad7115e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758AFBC0</paraID>
      <start>0</start>
      <end>2</end>
      <status>unmodified</status>
      <modifiedWord/>
      <trackRevisions>false</trackRevisions>
    </reviewItem>
    <reviewItem>
      <errorID>f1d5dd5d-0538-4b8b-b066-ae68d6545512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230B314A</paraID>
      <start>0</start>
      <end>2</end>
      <status>unmodified</status>
      <modifiedWord/>
      <trackRevisions>false</trackRevisions>
    </reviewItem>
    <reviewItem>
      <errorID>369278c2-a343-445b-9ad6-5fc92e39c017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5D466D8A</paraID>
      <start>0</start>
      <end>2</end>
      <status>unmodified</status>
      <modifiedWord/>
      <trackRevisions>false</trackRevisions>
    </reviewItem>
    <reviewItem>
      <errorID>7223d6ad-79ea-4333-bfbb-eb0290d81127</errorID>
      <errorWord>，</errorWord>
      <group>L1_Word</group>
      <groupName>字词问题</groupName>
      <ability>L2_Typo</ability>
      <abilityName>字词错误</abilityName>
      <candidateList>
        <item>，在</item>
      </candidateList>
      <explain/>
      <paraID>5D466D8A</paraID>
      <start>17</start>
      <end>18</end>
      <status>unmodified</status>
      <modifiedWord/>
      <trackRevisions>false</trackRevisions>
    </reviewItem>
    <reviewItem>
      <errorID>565f95de-61fb-45d3-9e64-770c7ea99427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2124447</paraID>
      <start>0</start>
      <end>2</end>
      <status>unmodified</status>
      <modifiedWord/>
      <trackRevisions>false</trackRevisions>
    </reviewItem>
    <reviewItem>
      <errorID>12ef626f-6bdc-4aa2-b73a-457f854cb373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4F5FC325</paraID>
      <start>0</start>
      <end>2</end>
      <status>unmodified</status>
      <modifiedWord/>
      <trackRevisions>false</trackRevisions>
    </reviewItem>
    <reviewItem>
      <errorID>8b7c481e-67f5-4ee5-9935-48f5047d5324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61E98DF</paraID>
      <start>0</start>
      <end>2</end>
      <status>unmodified</status>
      <modifiedWord/>
      <trackRevisions>false</trackRevisions>
    </reviewItem>
    <reviewItem>
      <errorID>d2c6a095-2e18-4147-a282-29bb40da4c7d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26BA4ABC</paraID>
      <start>0</start>
      <end>2</end>
      <status>unmodified</status>
      <modifiedWord/>
      <trackRevisions>false</trackRevisions>
    </reviewItem>
    <reviewItem>
      <errorID>0357b97d-f225-4eb6-bfb2-f0f06ba4138a</errorID>
      <errorWord>二位</errorWord>
      <group>L1_Word</group>
      <groupName>字词问题</groupName>
      <ability>L2_Typo</ability>
      <abilityName>字词错误</abilityName>
      <candidateList>
        <item>两位</item>
      </candidateList>
      <explain/>
      <paraID>53D1CBE3</paraID>
      <start>80</start>
      <end>82</end>
      <status>unmodified</status>
      <modifiedWord/>
      <trackRevisions>false</trackRevisions>
    </reviewItem>
    <reviewItem>
      <errorID>1fff94a0-0036-46f8-b854-8c6f7037b615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1970B694</paraID>
      <start>0</start>
      <end>2</end>
      <status>unmodified</status>
      <modifiedWord/>
      <trackRevisions>false</trackRevisions>
    </reviewItem>
    <reviewItem>
      <errorID>610d63e6-ce66-42d4-8ba9-b6b5913cef6b</errorID>
      <errorWord>《</errorWord>
      <group>L1_Punc</group>
      <groupName>标点问题</groupName>
      <ability>L2_Punc</ability>
      <abilityName>标点符号检查</abilityName>
      <candidateList/>
      <explain>同一形式括号套用。</explain>
      <paraID>1418FFD8</paraID>
      <start>186</start>
      <end>187</end>
      <status>unmodified</status>
      <modifiedWord/>
      <trackRevisions>false</trackRevisions>
    </reviewItem>
    <reviewItem>
      <errorID>dcfd6591-2423-4789-a06e-f80090fd0255</errorID>
      <errorWord>》</errorWord>
      <group>L1_Punc</group>
      <groupName>标点问题</groupName>
      <ability>L2_Punc</ability>
      <abilityName>标点符号检查</abilityName>
      <candidateList/>
      <explain>同一形式括号套用。</explain>
      <paraID>1418FFD8</paraID>
      <start>206</start>
      <end>207</end>
      <status>unmodified</status>
      <modifiedWord/>
      <trackRevisions>false</trackRevisions>
    </reviewItem>
    <reviewItem>
      <errorID>a1d8ab48-e7bf-4017-8490-97fa574fb6f7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248F296F</paraID>
      <start>0</start>
      <end>2</end>
      <status>unmodified</status>
      <modifiedWord/>
      <trackRevisions>false</trackRevisions>
    </reviewItem>
    <reviewItem>
      <errorID>12f09745-fb34-4936-97f6-a34d64ef1ee0</errorID>
      <errorWord>&lt;</errorWord>
      <group>L1_Format</group>
      <groupName>格式问题</groupName>
      <ability>L2_HalfPunc</ability>
      <abilityName>全半角检查</abilityName>
      <candidateList>
        <item>〈</item>
      </candidateList>
      <explain>文本全半角错误。</explain>
      <paraID>23355D45</paraID>
      <start>36</start>
      <end>37</end>
      <status>unmodified</status>
      <modifiedWord/>
      <trackRevisions>false</trackRevisions>
    </reviewItem>
    <reviewItem>
      <errorID>0ec78cf9-547f-489a-9417-7c5989f8cc1c</errorID>
      <errorWord>&lt;</errorWord>
      <group>L1_Format</group>
      <groupName>格式问题</groupName>
      <ability>L2_HalfPunc</ability>
      <abilityName>全半角检查</abilityName>
      <candidateList>
        <item>〈</item>
      </candidateList>
      <explain>文本全半角错误。</explain>
      <paraID>5147E0A7</paraID>
      <start>38</start>
      <end>39</end>
      <status>unmodified</status>
      <modifiedWord/>
      <trackRevisions>false</trackRevisions>
    </reviewItem>
    <reviewItem>
      <errorID>b1f7c466-7f03-4fdf-9353-5b78139ae0e9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1C3EA6E1</paraID>
      <start>0</start>
      <end>2</end>
      <status>unmodified</status>
      <modifiedWord/>
      <trackRevisions>false</trackRevisions>
    </reviewItem>
    <reviewItem>
      <errorID>1ba5a9b3-9d1a-4ce5-8142-cef7a63786bd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BF6AB51</paraID>
      <start>0</start>
      <end>2</end>
      <status>unmodified</status>
      <modifiedWord/>
      <trackRevisions>false</trackRevisions>
    </reviewItem>
    <reviewItem>
      <errorID>2cde8d10-2c81-4449-b2c5-c8f0aa89052c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7E0ED7B3</paraID>
      <start>0</start>
      <end>2</end>
      <status>unmodified</status>
      <modifiedWord/>
      <trackRevisions>false</trackRevisions>
    </reviewItem>
    <reviewItem>
      <errorID>6cf84355-e27a-4fb7-9257-473410cdb7c2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4897430C</paraID>
      <start>0</start>
      <end>2</end>
      <status>unmodified</status>
      <modifiedWord/>
      <trackRevisions>false</trackRevisions>
    </reviewItem>
    <reviewItem>
      <errorID>bb177041-1314-495f-a6a7-95768d677ecc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165AD9B4</paraID>
      <start>0</start>
      <end>2</end>
      <status>unmodified</status>
      <modifiedWord/>
      <trackRevisions>false</trackRevisions>
    </reviewItem>
    <reviewItem>
      <errorID>45e20c7b-adbe-4198-830e-1440557519b9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274ACE46</paraID>
      <start>0</start>
      <end>2</end>
      <status>unmodified</status>
      <modifiedWord/>
      <trackRevisions>false</trackRevisions>
    </reviewItem>
    <reviewItem>
      <errorID>d1d89800-23ef-4df1-ad16-d18a4585b64f</errorID>
      <errorWord>段</errorWord>
      <group>L1_Word</group>
      <groupName>字词问题</groupName>
      <ability>L2_Typo</ability>
      <abilityName>字词错误</abilityName>
      <candidateList>
        <item>段在</item>
      </candidateList>
      <explain/>
      <paraID>5F0B5166</paraID>
      <start>28</start>
      <end>30</end>
      <status>modified</status>
      <modifiedWord>段在</modifiedWord>
      <trackRevisions>false</trackRevisions>
    </reviewItem>
    <reviewItem>
      <errorID>0ae2b2c6-787e-48c2-b9d6-894ef24627c1</errorID>
      <errorWord>用</errorWord>
      <group>L1_Word</group>
      <groupName>字词问题</groupName>
      <ability>L2_Typo</ability>
      <abilityName>字词错误</abilityName>
      <candidateList>
        <item>用具</item>
      </candidateList>
      <explain/>
      <paraID>5F0B5166</paraID>
      <start>47</start>
      <end>48</end>
      <status>unmodified</status>
      <modifiedWord/>
      <trackRevisions>false</trackRevisions>
    </reviewItem>
    <reviewItem>
      <errorID>2c973882-eee1-4688-a13d-7e336f700204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52CE2294</paraID>
      <start>0</start>
      <end>2</end>
      <status>unmodified</status>
      <modifiedWord/>
      <trackRevisions>false</trackRevisions>
    </reviewItem>
    <reviewItem>
      <errorID>abcef2c5-47f0-4cd1-8e3b-56e25f8957d2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1AC78D9C</paraID>
      <start>0</start>
      <end>2</end>
      <status>unmodified</status>
      <modifiedWord/>
      <trackRevisions>false</trackRevisions>
    </reviewItem>
    <reviewItem>
      <errorID>52fce1f8-61d7-43b0-bbbc-089d7379d2d7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4EE4DB62</paraID>
      <start>0</start>
      <end>2</end>
      <status>unmodified</status>
      <modifiedWord/>
      <trackRevisions>false</trackRevisions>
    </reviewItem>
    <reviewItem>
      <errorID>db184218-b83b-459c-b085-33d2dd6256a8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35C7E735</paraID>
      <start>0</start>
      <end>2</end>
      <status>unmodified</status>
      <modifiedWord/>
      <trackRevisions>false</trackRevisions>
    </reviewItem>
    <reviewItem>
      <errorID>da8a42ab-6bfd-4bdb-929b-a53e68cffc4e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45658C29</paraID>
      <start>0</start>
      <end>3</end>
      <status>unmodified</status>
      <modifiedWord/>
      <trackRevisions>false</trackRevisions>
    </reviewItem>
    <reviewItem>
      <errorID>90994737-4b06-48ef-8560-b6b610c54577</errorID>
      <errorWord>（</errorWord>
      <group>L1_Punc</group>
      <groupName>标点问题</groupName>
      <ability>L2_Punc</ability>
      <abilityName>标点符号检查</abilityName>
      <candidateList/>
      <explain/>
      <paraID>6213BDCC</paraID>
      <start>28</start>
      <end>29</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09BEB9-A1B2-4E04-AE88-C19AF0DC49D6}"/>
</file>

<file path=customXml/itemProps3.xml><?xml version="1.0" encoding="utf-8"?>
<ds:datastoreItem xmlns:ds="http://schemas.openxmlformats.org/officeDocument/2006/customXml" ds:itemID="{EA1E025A-09FE-4F53-81B7-909FAEE8D2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258</cp:revision>
  <dcterms:created xsi:type="dcterms:W3CDTF">2022-05-19T14:20:00Z</dcterms:created>
  <dcterms:modified xsi:type="dcterms:W3CDTF">2025-12-05T02:44:36Z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